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8D" w:rsidRPr="0071477C" w:rsidRDefault="0071477C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1477C"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:rsidR="004C048D" w:rsidRPr="0071477C" w:rsidRDefault="0071477C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1477C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Pr="0071477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4C048D" w:rsidRPr="0071477C" w:rsidRDefault="004A6014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Грязнухинский</w:t>
      </w:r>
      <w:proofErr w:type="spellEnd"/>
      <w:r w:rsidR="0071477C" w:rsidRPr="0071477C">
        <w:rPr>
          <w:rFonts w:ascii="Times New Roman" w:hAnsi="Times New Roman" w:cs="Times New Roman"/>
          <w:sz w:val="24"/>
          <w:szCs w:val="24"/>
        </w:rPr>
        <w:t xml:space="preserve"> сельский Совет</w:t>
      </w:r>
    </w:p>
    <w:p w:rsidR="004C048D" w:rsidRPr="0071477C" w:rsidRDefault="004C048D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C048D" w:rsidRPr="0071477C" w:rsidRDefault="0071477C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1477C">
        <w:rPr>
          <w:rFonts w:ascii="Times New Roman" w:hAnsi="Times New Roman" w:cs="Times New Roman"/>
          <w:sz w:val="24"/>
          <w:szCs w:val="24"/>
        </w:rPr>
        <w:t>РЕШЕНИЕ</w:t>
      </w:r>
    </w:p>
    <w:p w:rsidR="004C048D" w:rsidRPr="0071477C" w:rsidRDefault="004E6F8E" w:rsidP="007147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т </w:t>
      </w:r>
      <w:r w:rsidR="004A6014">
        <w:rPr>
          <w:rFonts w:ascii="Times New Roman" w:hAnsi="Times New Roman" w:cs="Times New Roman"/>
          <w:sz w:val="24"/>
          <w:szCs w:val="24"/>
        </w:rPr>
        <w:t>25.02</w:t>
      </w:r>
      <w:r w:rsidR="0071477C" w:rsidRPr="0071477C">
        <w:rPr>
          <w:rFonts w:ascii="Times New Roman" w:hAnsi="Times New Roman" w:cs="Times New Roman"/>
          <w:sz w:val="24"/>
          <w:szCs w:val="24"/>
        </w:rPr>
        <w:t>.20</w:t>
      </w:r>
      <w:r w:rsidR="0071477C">
        <w:rPr>
          <w:rFonts w:ascii="Times New Roman" w:hAnsi="Times New Roman" w:cs="Times New Roman"/>
          <w:sz w:val="24"/>
          <w:szCs w:val="24"/>
        </w:rPr>
        <w:t>2</w:t>
      </w:r>
      <w:r w:rsidR="00B62C09">
        <w:rPr>
          <w:rFonts w:ascii="Times New Roman" w:hAnsi="Times New Roman" w:cs="Times New Roman"/>
          <w:sz w:val="24"/>
          <w:szCs w:val="24"/>
        </w:rPr>
        <w:t>5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 г.  №</w:t>
      </w:r>
      <w:r w:rsidR="004A6014">
        <w:rPr>
          <w:rFonts w:ascii="Times New Roman" w:hAnsi="Times New Roman" w:cs="Times New Roman"/>
          <w:sz w:val="24"/>
          <w:szCs w:val="24"/>
        </w:rPr>
        <w:t xml:space="preserve"> 7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 </w:t>
      </w:r>
      <w:r w:rsidR="00B62C09">
        <w:rPr>
          <w:rFonts w:ascii="Times New Roman" w:hAnsi="Times New Roman" w:cs="Times New Roman"/>
          <w:sz w:val="24"/>
          <w:szCs w:val="24"/>
        </w:rPr>
        <w:t xml:space="preserve"> </w:t>
      </w:r>
      <w:r w:rsidR="0071428A">
        <w:rPr>
          <w:rFonts w:ascii="Times New Roman" w:hAnsi="Times New Roman" w:cs="Times New Roman"/>
          <w:sz w:val="24"/>
          <w:szCs w:val="24"/>
        </w:rPr>
        <w:t xml:space="preserve"> </w:t>
      </w:r>
      <w:r w:rsidR="00EF4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48D" w:rsidRDefault="004C048D">
      <w:pPr>
        <w:pStyle w:val="ConsPlusTitle"/>
        <w:widowControl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8"/>
        <w:gridCol w:w="5068"/>
      </w:tblGrid>
      <w:tr w:rsidR="004C048D"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8D" w:rsidRDefault="0071477C" w:rsidP="004A6014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рассмотрения ежегодного отчета главы </w:t>
            </w:r>
            <w:proofErr w:type="spellStart"/>
            <w:r w:rsidR="004A601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4A601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4A6014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 о результатах своей деятельности и деятельности администрации </w:t>
            </w:r>
            <w:proofErr w:type="spellStart"/>
            <w:r w:rsidR="004A601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4A601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4A6014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8D" w:rsidRDefault="004C048D">
            <w:pPr>
              <w:pStyle w:val="a3"/>
              <w:spacing w:after="0" w:line="100" w:lineRule="atLeast"/>
              <w:jc w:val="center"/>
            </w:pPr>
          </w:p>
        </w:tc>
      </w:tr>
    </w:tbl>
    <w:p w:rsidR="004C048D" w:rsidRDefault="004C048D">
      <w:pPr>
        <w:pStyle w:val="a3"/>
        <w:spacing w:after="0" w:line="100" w:lineRule="atLeast"/>
        <w:jc w:val="center"/>
      </w:pPr>
    </w:p>
    <w:p w:rsidR="004C048D" w:rsidRDefault="004C048D">
      <w:pPr>
        <w:pStyle w:val="a3"/>
        <w:spacing w:after="0" w:line="100" w:lineRule="atLeast"/>
        <w:ind w:firstLine="540"/>
        <w:jc w:val="both"/>
      </w:pPr>
    </w:p>
    <w:p w:rsidR="004C048D" w:rsidRDefault="004C048D">
      <w:pPr>
        <w:pStyle w:val="a3"/>
        <w:spacing w:after="0" w:line="100" w:lineRule="atLeast"/>
        <w:ind w:firstLine="540"/>
        <w:jc w:val="both"/>
      </w:pPr>
    </w:p>
    <w:p w:rsidR="004C048D" w:rsidRDefault="0071477C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№131-ФЗ  «Об общих принципах организации местного самоуправления в Российской Федерации», решением </w:t>
      </w:r>
      <w:proofErr w:type="spellStart"/>
      <w:r w:rsidR="004A6014">
        <w:rPr>
          <w:rFonts w:ascii="Times New Roman" w:hAnsi="Times New Roman"/>
          <w:sz w:val="24"/>
          <w:szCs w:val="24"/>
        </w:rPr>
        <w:t>Усть</w:t>
      </w:r>
      <w:proofErr w:type="spellEnd"/>
      <w:r w:rsidR="004A601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4A6014">
        <w:rPr>
          <w:rFonts w:ascii="Times New Roman" w:hAnsi="Times New Roman"/>
          <w:sz w:val="24"/>
          <w:szCs w:val="24"/>
        </w:rPr>
        <w:t>Грязнухинского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</w:t>
      </w:r>
      <w:r w:rsidR="001603A9" w:rsidRPr="00C435F5">
        <w:rPr>
          <w:rFonts w:ascii="Times New Roman" w:hAnsi="Times New Roman"/>
          <w:sz w:val="24"/>
          <w:szCs w:val="24"/>
        </w:rPr>
        <w:t>1</w:t>
      </w:r>
      <w:r w:rsidR="004A6014">
        <w:rPr>
          <w:rFonts w:ascii="Times New Roman" w:hAnsi="Times New Roman"/>
          <w:sz w:val="24"/>
          <w:szCs w:val="24"/>
        </w:rPr>
        <w:t>9</w:t>
      </w:r>
      <w:r w:rsidR="001603A9" w:rsidRPr="00C435F5">
        <w:rPr>
          <w:rFonts w:ascii="Times New Roman" w:hAnsi="Times New Roman"/>
          <w:sz w:val="24"/>
          <w:szCs w:val="24"/>
        </w:rPr>
        <w:t xml:space="preserve">.01.2018 № </w:t>
      </w:r>
      <w:r w:rsidR="004A6014">
        <w:rPr>
          <w:rFonts w:ascii="Times New Roman" w:hAnsi="Times New Roman"/>
          <w:sz w:val="24"/>
          <w:szCs w:val="24"/>
        </w:rPr>
        <w:t>1</w:t>
      </w:r>
      <w:r w:rsidR="001603A9" w:rsidRPr="00C435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 xml:space="preserve">Об утверждении Порядка представления и рассмотрения ежегодного отчета главы </w:t>
      </w:r>
      <w:proofErr w:type="spellStart"/>
      <w:r w:rsidR="00523E50">
        <w:rPr>
          <w:rFonts w:ascii="Times New Roman" w:hAnsi="Times New Roman"/>
          <w:sz w:val="24"/>
          <w:szCs w:val="24"/>
        </w:rPr>
        <w:t>Усть</w:t>
      </w:r>
      <w:proofErr w:type="spellEnd"/>
      <w:r w:rsidR="00523E5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3E50">
        <w:rPr>
          <w:rFonts w:ascii="Times New Roman" w:hAnsi="Times New Roman"/>
          <w:sz w:val="24"/>
          <w:szCs w:val="24"/>
        </w:rPr>
        <w:t>Грязнухинского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523E50">
        <w:rPr>
          <w:rFonts w:ascii="Times New Roman" w:hAnsi="Times New Roman"/>
          <w:sz w:val="24"/>
          <w:szCs w:val="24"/>
        </w:rPr>
        <w:t>Усть</w:t>
      </w:r>
      <w:proofErr w:type="spellEnd"/>
      <w:r w:rsidR="00523E5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3E50">
        <w:rPr>
          <w:rFonts w:ascii="Times New Roman" w:hAnsi="Times New Roman"/>
          <w:sz w:val="24"/>
          <w:szCs w:val="24"/>
        </w:rPr>
        <w:t>Грязнухинскому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сельскому Совету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 результатах своей деятельности и деятельности администрации </w:t>
      </w:r>
      <w:proofErr w:type="spellStart"/>
      <w:r w:rsidR="00523E50">
        <w:rPr>
          <w:rFonts w:ascii="Times New Roman" w:hAnsi="Times New Roman"/>
          <w:sz w:val="24"/>
          <w:szCs w:val="24"/>
        </w:rPr>
        <w:t>Усть</w:t>
      </w:r>
      <w:proofErr w:type="spellEnd"/>
      <w:r w:rsidR="00523E5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3E50">
        <w:rPr>
          <w:rFonts w:ascii="Times New Roman" w:hAnsi="Times New Roman"/>
          <w:sz w:val="24"/>
          <w:szCs w:val="24"/>
        </w:rPr>
        <w:t>Грязнухинского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», руководствуясь Уставом </w:t>
      </w:r>
      <w:proofErr w:type="spellStart"/>
      <w:r w:rsidR="00466D6B">
        <w:rPr>
          <w:rFonts w:ascii="Times New Roman" w:hAnsi="Times New Roman"/>
          <w:sz w:val="24"/>
          <w:szCs w:val="24"/>
        </w:rPr>
        <w:t>Усть</w:t>
      </w:r>
      <w:proofErr w:type="spellEnd"/>
      <w:r w:rsidR="00466D6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466D6B">
        <w:rPr>
          <w:rFonts w:ascii="Times New Roman" w:hAnsi="Times New Roman"/>
          <w:sz w:val="24"/>
          <w:szCs w:val="24"/>
        </w:rPr>
        <w:t>Грязнухинского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 w:rsidR="00466D6B">
        <w:rPr>
          <w:rFonts w:ascii="Times New Roman" w:hAnsi="Times New Roman"/>
          <w:sz w:val="24"/>
          <w:szCs w:val="24"/>
        </w:rPr>
        <w:t>Усть</w:t>
      </w:r>
      <w:proofErr w:type="spellEnd"/>
      <w:r w:rsidR="00466D6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466D6B">
        <w:rPr>
          <w:rFonts w:ascii="Times New Roman" w:hAnsi="Times New Roman"/>
          <w:sz w:val="24"/>
          <w:szCs w:val="24"/>
        </w:rPr>
        <w:t>Грязнухинский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сельский Совет, решил:</w:t>
      </w:r>
      <w:r w:rsidR="00523E50">
        <w:rPr>
          <w:rFonts w:ascii="Times New Roman" w:hAnsi="Times New Roman"/>
          <w:sz w:val="24"/>
          <w:szCs w:val="24"/>
        </w:rPr>
        <w:t xml:space="preserve"> </w:t>
      </w:r>
    </w:p>
    <w:p w:rsidR="004C048D" w:rsidRDefault="004C048D">
      <w:pPr>
        <w:pStyle w:val="a3"/>
        <w:spacing w:after="0" w:line="100" w:lineRule="atLeast"/>
        <w:ind w:firstLine="540"/>
        <w:jc w:val="both"/>
      </w:pPr>
    </w:p>
    <w:p w:rsidR="004C048D" w:rsidRDefault="0071477C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1. Признать результаты деятельности главы </w:t>
      </w:r>
      <w:proofErr w:type="spellStart"/>
      <w:r w:rsidR="00523E50">
        <w:rPr>
          <w:rFonts w:ascii="Times New Roman" w:hAnsi="Times New Roman"/>
          <w:sz w:val="24"/>
          <w:szCs w:val="24"/>
        </w:rPr>
        <w:t>Усть</w:t>
      </w:r>
      <w:proofErr w:type="spellEnd"/>
      <w:r w:rsidR="00523E5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3E50">
        <w:rPr>
          <w:rFonts w:ascii="Times New Roman" w:hAnsi="Times New Roman"/>
          <w:sz w:val="24"/>
          <w:szCs w:val="24"/>
        </w:rPr>
        <w:t>Грязнухинского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и деятельности администрации </w:t>
      </w:r>
      <w:proofErr w:type="spellStart"/>
      <w:r w:rsidR="00523E50">
        <w:rPr>
          <w:rFonts w:ascii="Times New Roman" w:hAnsi="Times New Roman"/>
          <w:sz w:val="24"/>
          <w:szCs w:val="24"/>
        </w:rPr>
        <w:t>Усть</w:t>
      </w:r>
      <w:proofErr w:type="spellEnd"/>
      <w:r w:rsidR="00523E5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3E50">
        <w:rPr>
          <w:rFonts w:ascii="Times New Roman" w:hAnsi="Times New Roman"/>
          <w:sz w:val="24"/>
          <w:szCs w:val="24"/>
        </w:rPr>
        <w:t>Грязнухинского</w:t>
      </w:r>
      <w:proofErr w:type="spellEnd"/>
      <w:r w:rsidR="00466D6B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>удовлетворительными.</w:t>
      </w:r>
    </w:p>
    <w:p w:rsidR="004C048D" w:rsidRPr="00523E50" w:rsidRDefault="0071477C" w:rsidP="00466D6B">
      <w:pPr>
        <w:pStyle w:val="a8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2. Настоящее решение вместе с ежегодным отчетом главы </w:t>
      </w:r>
      <w:proofErr w:type="spellStart"/>
      <w:r w:rsidR="00466D6B">
        <w:rPr>
          <w:rFonts w:ascii="Times New Roman" w:hAnsi="Times New Roman"/>
          <w:sz w:val="24"/>
          <w:szCs w:val="24"/>
        </w:rPr>
        <w:t>Усть</w:t>
      </w:r>
      <w:proofErr w:type="spellEnd"/>
      <w:r w:rsidR="00466D6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466D6B">
        <w:rPr>
          <w:rFonts w:ascii="Times New Roman" w:hAnsi="Times New Roman"/>
          <w:sz w:val="24"/>
          <w:szCs w:val="24"/>
        </w:rPr>
        <w:t>Грязнухинского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подлежит официальному обнародованию и размещению в сети Интернет на официальном сайте </w:t>
      </w:r>
      <w:r w:rsidRPr="001603A9">
        <w:rPr>
          <w:rFonts w:ascii="Times New Roman" w:hAnsi="Times New Roman"/>
          <w:sz w:val="24"/>
          <w:szCs w:val="24"/>
        </w:rPr>
        <w:t xml:space="preserve">администрации </w:t>
      </w:r>
      <w:hyperlink r:id="rId4" w:history="1">
        <w:r w:rsidR="00523E50" w:rsidRPr="00523E50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="00523E50" w:rsidRPr="00523E50">
          <w:rPr>
            <w:rStyle w:val="-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="00523E50" w:rsidRPr="00523E50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adm</w:t>
        </w:r>
        <w:proofErr w:type="spellEnd"/>
        <w:r w:rsidR="00523E50" w:rsidRPr="00523E50">
          <w:rPr>
            <w:rStyle w:val="-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="00523E50" w:rsidRPr="00523E50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ustgryaznuha</w:t>
        </w:r>
        <w:proofErr w:type="spellEnd"/>
        <w:r w:rsidR="00523E50" w:rsidRPr="00523E50">
          <w:rPr>
            <w:rStyle w:val="-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523E50" w:rsidRPr="00523E50">
          <w:rPr>
            <w:rStyle w:val="-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23E50">
        <w:rPr>
          <w:rFonts w:ascii="Times New Roman" w:hAnsi="Times New Roman" w:cs="Times New Roman"/>
          <w:sz w:val="24"/>
          <w:szCs w:val="24"/>
        </w:rPr>
        <w:t xml:space="preserve"> </w:t>
      </w:r>
      <w:r w:rsidRPr="001603A9">
        <w:rPr>
          <w:rFonts w:ascii="Times New Roman" w:hAnsi="Times New Roman"/>
          <w:sz w:val="24"/>
          <w:szCs w:val="24"/>
        </w:rPr>
        <w:t xml:space="preserve">в 10 – </w:t>
      </w:r>
      <w:proofErr w:type="spellStart"/>
      <w:r w:rsidRPr="001603A9"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 момента его принятия.</w:t>
      </w:r>
    </w:p>
    <w:p w:rsidR="004C048D" w:rsidRDefault="004C048D">
      <w:pPr>
        <w:pStyle w:val="a3"/>
        <w:spacing w:after="0" w:line="100" w:lineRule="atLeast"/>
        <w:jc w:val="both"/>
      </w:pPr>
    </w:p>
    <w:p w:rsidR="004C048D" w:rsidRDefault="004C048D">
      <w:pPr>
        <w:pStyle w:val="a3"/>
        <w:spacing w:after="0" w:line="100" w:lineRule="atLeast"/>
        <w:jc w:val="both"/>
      </w:pPr>
    </w:p>
    <w:p w:rsidR="00EF40D6" w:rsidRDefault="0071428A">
      <w:pPr>
        <w:pStyle w:val="a3"/>
        <w:spacing w:after="0" w:line="100" w:lineRule="atLeast"/>
        <w:jc w:val="both"/>
      </w:pPr>
      <w:r>
        <w:t xml:space="preserve"> </w:t>
      </w:r>
    </w:p>
    <w:p w:rsidR="004C048D" w:rsidRDefault="004C048D">
      <w:pPr>
        <w:pStyle w:val="a3"/>
        <w:spacing w:after="0" w:line="100" w:lineRule="atLeast"/>
        <w:jc w:val="both"/>
      </w:pPr>
    </w:p>
    <w:p w:rsidR="00523E50" w:rsidRDefault="0071477C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523E50">
        <w:rPr>
          <w:rFonts w:ascii="Times New Roman" w:hAnsi="Times New Roman"/>
          <w:sz w:val="24"/>
          <w:szCs w:val="24"/>
        </w:rPr>
        <w:t>Усть</w:t>
      </w:r>
      <w:proofErr w:type="spellEnd"/>
      <w:r w:rsidR="00523E5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3E50">
        <w:rPr>
          <w:rFonts w:ascii="Times New Roman" w:hAnsi="Times New Roman"/>
          <w:sz w:val="24"/>
          <w:szCs w:val="24"/>
        </w:rPr>
        <w:t>Грязнухинского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C048D" w:rsidRDefault="0071477C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</w:t>
      </w:r>
      <w:r w:rsidR="00523E50"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 w:rsidR="00523E50">
        <w:rPr>
          <w:rFonts w:ascii="Times New Roman" w:hAnsi="Times New Roman"/>
          <w:sz w:val="24"/>
          <w:szCs w:val="24"/>
        </w:rPr>
        <w:t>Д.И.Виндер</w:t>
      </w:r>
      <w:proofErr w:type="spellEnd"/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Default="00C64B27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64B27" w:rsidRPr="00C64B27" w:rsidRDefault="00C64B27" w:rsidP="00C64B27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b/>
          <w:sz w:val="24"/>
          <w:szCs w:val="24"/>
        </w:rPr>
        <w:lastRenderedPageBreak/>
        <w:t>ОТЧЕТ</w:t>
      </w:r>
    </w:p>
    <w:p w:rsidR="00C64B27" w:rsidRPr="00C64B27" w:rsidRDefault="00C64B27" w:rsidP="00C64B27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b/>
          <w:sz w:val="24"/>
          <w:szCs w:val="24"/>
        </w:rPr>
        <w:t xml:space="preserve">Главы </w:t>
      </w:r>
      <w:proofErr w:type="spellStart"/>
      <w:r w:rsidRPr="00C64B27">
        <w:rPr>
          <w:rFonts w:ascii="Times New Roman" w:hAnsi="Times New Roman"/>
          <w:b/>
          <w:sz w:val="24"/>
          <w:szCs w:val="24"/>
        </w:rPr>
        <w:t>Усть-Грязнухинского</w:t>
      </w:r>
      <w:proofErr w:type="spellEnd"/>
      <w:r w:rsidRPr="00C64B27">
        <w:rPr>
          <w:rFonts w:ascii="Times New Roman" w:hAnsi="Times New Roman"/>
          <w:b/>
          <w:sz w:val="24"/>
          <w:szCs w:val="24"/>
        </w:rPr>
        <w:t xml:space="preserve"> сельского поселения за 2024 год</w:t>
      </w:r>
    </w:p>
    <w:p w:rsidR="00C64B27" w:rsidRPr="00C64B27" w:rsidRDefault="00C64B27" w:rsidP="00C64B27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C64B27" w:rsidRPr="003A477D" w:rsidRDefault="00C64B27" w:rsidP="00C64B27">
      <w:pPr>
        <w:pStyle w:val="10"/>
        <w:jc w:val="both"/>
        <w:rPr>
          <w:rFonts w:ascii="Times New Roman" w:hAnsi="Times New Roman"/>
          <w:b/>
          <w:sz w:val="24"/>
          <w:szCs w:val="24"/>
        </w:rPr>
      </w:pPr>
      <w:r w:rsidRPr="003A477D">
        <w:rPr>
          <w:rFonts w:ascii="Times New Roman" w:hAnsi="Times New Roman"/>
          <w:b/>
          <w:sz w:val="24"/>
          <w:szCs w:val="24"/>
        </w:rPr>
        <w:t>Добрый день, дорогие жители, уважаемые коллеги и гости!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 xml:space="preserve">В соответствии с действующим Федеральным законодательством Главы сельских поселений ежегодно отчитываются перед населением о проделанной работе, и сегодня Вашему вниманию представляется отчет о работе Администрации </w:t>
      </w:r>
      <w:proofErr w:type="spellStart"/>
      <w:r w:rsidRPr="00C64B27">
        <w:rPr>
          <w:rFonts w:ascii="Times New Roman" w:hAnsi="Times New Roman"/>
          <w:sz w:val="24"/>
          <w:szCs w:val="24"/>
        </w:rPr>
        <w:t>Усть-Грязнухинского</w:t>
      </w:r>
      <w:proofErr w:type="spellEnd"/>
      <w:r w:rsidRPr="00C64B27">
        <w:rPr>
          <w:rFonts w:ascii="Times New Roman" w:hAnsi="Times New Roman"/>
          <w:sz w:val="24"/>
          <w:szCs w:val="24"/>
        </w:rPr>
        <w:t xml:space="preserve"> сельского поселения за 2024 год.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 xml:space="preserve">Решением </w:t>
      </w:r>
      <w:proofErr w:type="spellStart"/>
      <w:r w:rsidRPr="00C64B27">
        <w:rPr>
          <w:rFonts w:ascii="Times New Roman" w:hAnsi="Times New Roman"/>
          <w:sz w:val="24"/>
          <w:szCs w:val="24"/>
        </w:rPr>
        <w:t>Усть-Грязнухинского</w:t>
      </w:r>
      <w:proofErr w:type="spellEnd"/>
      <w:r w:rsidRPr="00C64B27">
        <w:rPr>
          <w:rFonts w:ascii="Times New Roman" w:hAnsi="Times New Roman"/>
          <w:sz w:val="24"/>
          <w:szCs w:val="24"/>
        </w:rPr>
        <w:t xml:space="preserve"> сельского </w:t>
      </w:r>
      <w:proofErr w:type="gramStart"/>
      <w:r w:rsidRPr="00C64B27">
        <w:rPr>
          <w:rFonts w:ascii="Times New Roman" w:hAnsi="Times New Roman"/>
          <w:sz w:val="24"/>
          <w:szCs w:val="24"/>
        </w:rPr>
        <w:t>Совета  результаты</w:t>
      </w:r>
      <w:proofErr w:type="gramEnd"/>
      <w:r w:rsidRPr="00C64B27">
        <w:rPr>
          <w:rFonts w:ascii="Times New Roman" w:hAnsi="Times New Roman"/>
          <w:sz w:val="24"/>
          <w:szCs w:val="24"/>
        </w:rPr>
        <w:t xml:space="preserve"> деятельности главы </w:t>
      </w:r>
      <w:proofErr w:type="spellStart"/>
      <w:r w:rsidRPr="00C64B27">
        <w:rPr>
          <w:rFonts w:ascii="Times New Roman" w:hAnsi="Times New Roman"/>
          <w:sz w:val="24"/>
          <w:szCs w:val="24"/>
        </w:rPr>
        <w:t>Усть-Грязнухинского</w:t>
      </w:r>
      <w:proofErr w:type="spellEnd"/>
      <w:r w:rsidRPr="00C64B27">
        <w:rPr>
          <w:rFonts w:ascii="Times New Roman" w:hAnsi="Times New Roman"/>
          <w:sz w:val="24"/>
          <w:szCs w:val="24"/>
        </w:rPr>
        <w:t xml:space="preserve"> сельского поселения  и деятельности администрации сельского поселения признаны удовлетворительными.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color w:val="auto"/>
          <w:sz w:val="24"/>
          <w:szCs w:val="24"/>
        </w:rPr>
      </w:pP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Выполнением всех поставленных задач занимается коллектив работников Администрации – это 5 муниципальных служащих (в </w:t>
      </w:r>
      <w:proofErr w:type="spellStart"/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т.ч</w:t>
      </w:r>
      <w:proofErr w:type="spellEnd"/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 глава), 1 технический работник.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color w:val="auto"/>
          <w:sz w:val="24"/>
          <w:szCs w:val="24"/>
        </w:rPr>
      </w:pP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На территории поселения зарег</w:t>
      </w:r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истрированы 1 </w:t>
      </w:r>
      <w:proofErr w:type="gramStart"/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тысяча  492</w:t>
      </w:r>
      <w:proofErr w:type="gramEnd"/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человек , в том числе в с. Усть-Грязнуха- зарегистрировано 7</w:t>
      </w:r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64</w:t>
      </w: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 проживает 5</w:t>
      </w:r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45</w:t>
      </w: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, Верхняя </w:t>
      </w:r>
      <w:proofErr w:type="spellStart"/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Грязнуха</w:t>
      </w:r>
      <w:proofErr w:type="spellEnd"/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– зарегистрировано 4</w:t>
      </w:r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94</w:t>
      </w: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 проживает-3</w:t>
      </w:r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36</w:t>
      </w: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 , Пановка-17</w:t>
      </w:r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4</w:t>
      </w: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проживает -12</w:t>
      </w:r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4</w:t>
      </w: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Зеленый Гай- 59, проживает 4 человека. За 202</w:t>
      </w:r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4</w:t>
      </w: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год родилось</w:t>
      </w:r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proofErr w:type="gramStart"/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6</w:t>
      </w: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 человек</w:t>
      </w:r>
      <w:proofErr w:type="gramEnd"/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умерло 1</w:t>
      </w:r>
      <w:r w:rsidR="00EA33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7</w:t>
      </w:r>
      <w:r w:rsidRPr="00C64B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человек.</w:t>
      </w: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 Администрации в 202</w:t>
      </w:r>
      <w:r w:rsidR="00EA330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C64B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осуществлялась в соответствии с Уставом </w:t>
      </w:r>
      <w:proofErr w:type="spellStart"/>
      <w:r w:rsidRPr="00C64B27">
        <w:rPr>
          <w:rFonts w:ascii="Times New Roman" w:hAnsi="Times New Roman" w:cs="Times New Roman"/>
          <w:sz w:val="24"/>
          <w:szCs w:val="24"/>
          <w:shd w:val="clear" w:color="auto" w:fill="FFFFFF"/>
        </w:rPr>
        <w:t>Усть-Грязнухинского</w:t>
      </w:r>
      <w:proofErr w:type="spellEnd"/>
      <w:r w:rsidRPr="00C64B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</w:t>
      </w:r>
      <w:r w:rsidRPr="00C64B27">
        <w:rPr>
          <w:rFonts w:ascii="Times New Roman" w:hAnsi="Times New Roman" w:cs="Times New Roman"/>
          <w:sz w:val="24"/>
          <w:szCs w:val="24"/>
        </w:rPr>
        <w:t xml:space="preserve">на основании решений Думы </w:t>
      </w:r>
      <w:proofErr w:type="spellStart"/>
      <w:r w:rsidRPr="00C64B27">
        <w:rPr>
          <w:rFonts w:ascii="Times New Roman" w:hAnsi="Times New Roman" w:cs="Times New Roman"/>
          <w:sz w:val="24"/>
          <w:szCs w:val="24"/>
        </w:rPr>
        <w:t>Усть-Грязнухинского</w:t>
      </w:r>
      <w:proofErr w:type="spellEnd"/>
      <w:r w:rsidRPr="00C64B27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C64B27">
        <w:rPr>
          <w:rFonts w:ascii="Times New Roman" w:hAnsi="Times New Roman" w:cs="Times New Roman"/>
          <w:sz w:val="24"/>
          <w:szCs w:val="24"/>
        </w:rPr>
        <w:t>Совета  и</w:t>
      </w:r>
      <w:proofErr w:type="gramEnd"/>
      <w:r w:rsidRPr="00C64B27">
        <w:rPr>
          <w:rFonts w:ascii="Times New Roman" w:hAnsi="Times New Roman" w:cs="Times New Roman"/>
          <w:sz w:val="24"/>
          <w:szCs w:val="24"/>
        </w:rPr>
        <w:t xml:space="preserve"> в соответствии с 131 Федеральным Законом Российской Федерации «Об общих принципах организации местного самоуправления в РФ», в котором определены вопросы местного значения.</w:t>
      </w:r>
    </w:p>
    <w:p w:rsidR="00C64B27" w:rsidRP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>К вопросам местного значения относится формирования, утверждение, исполнения бюджета поселения и контроль за его исполнением.</w:t>
      </w:r>
    </w:p>
    <w:p w:rsidR="00C64B27" w:rsidRP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 xml:space="preserve">Бюджет сельского поселения на 2024 год был утвержден по доходам в сумме </w:t>
      </w:r>
      <w:r w:rsidR="00EA3303">
        <w:t>14859143 рублей</w:t>
      </w:r>
      <w:r w:rsidRPr="00C64B27">
        <w:t>, фактически исполнено 15</w:t>
      </w:r>
      <w:r w:rsidR="00EA3303">
        <w:t> 098 689</w:t>
      </w:r>
      <w:r w:rsidRPr="00C64B27">
        <w:t xml:space="preserve"> рубля, на 101.</w:t>
      </w:r>
      <w:r w:rsidR="00EA3303">
        <w:t>61</w:t>
      </w:r>
      <w:r w:rsidRPr="00C64B27">
        <w:t>%, в том числе:</w:t>
      </w:r>
    </w:p>
    <w:p w:rsidR="00C64B27" w:rsidRP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>собственные доходы поселения при плане –</w:t>
      </w:r>
      <w:r w:rsidR="00EA3303">
        <w:t xml:space="preserve">227386 </w:t>
      </w:r>
      <w:r w:rsidRPr="00C64B27">
        <w:t>рублей фактически поступило -</w:t>
      </w:r>
      <w:r w:rsidR="00EA3303">
        <w:t>231764 рубля</w:t>
      </w:r>
      <w:r w:rsidRPr="00C64B27">
        <w:t>,</w:t>
      </w:r>
    </w:p>
    <w:p w:rsidR="00C64B27" w:rsidRP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 xml:space="preserve">В структуре налоговых и не налоговых доходах наибольший удельный вес занимает: </w:t>
      </w:r>
    </w:p>
    <w:p w:rsidR="00C64B27" w:rsidRP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 xml:space="preserve">- налог на доходы физических лиц (НДФЛ) –фактически поступило </w:t>
      </w:r>
      <w:r w:rsidR="00EA3303">
        <w:t>2 009 510 рублей</w:t>
      </w:r>
      <w:r w:rsidRPr="00C64B27">
        <w:t>.</w:t>
      </w:r>
    </w:p>
    <w:p w:rsidR="00C64B27" w:rsidRP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>- нал</w:t>
      </w:r>
      <w:r w:rsidR="00EA3303">
        <w:t xml:space="preserve">ог на имущество при плане 87000 </w:t>
      </w:r>
      <w:r w:rsidRPr="00C64B27">
        <w:t xml:space="preserve">рублей, фактически поступило </w:t>
      </w:r>
      <w:r w:rsidR="00EA3303">
        <w:t>70340 рублей</w:t>
      </w:r>
      <w:r w:rsidRPr="00C64B27">
        <w:t xml:space="preserve">, земельный налог от физических лиц и организаций (общий) при плане </w:t>
      </w:r>
      <w:r w:rsidR="00EA3303">
        <w:t>60426 рублей</w:t>
      </w:r>
      <w:r w:rsidRPr="00C64B27">
        <w:t xml:space="preserve"> - фактически поступило </w:t>
      </w:r>
      <w:r w:rsidR="00EA3303">
        <w:t>712622 руб</w:t>
      </w:r>
      <w:r w:rsidRPr="00C64B27">
        <w:t>.</w:t>
      </w:r>
    </w:p>
    <w:p w:rsidR="00C64B27" w:rsidRPr="00C64B27" w:rsidRDefault="00C64B27" w:rsidP="00C64B27">
      <w:pPr>
        <w:pStyle w:val="10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-</w:t>
      </w:r>
      <w:r w:rsidRPr="00C64B27">
        <w:rPr>
          <w:rFonts w:ascii="Times New Roman" w:eastAsia="Times New Roman" w:hAnsi="Times New Roman"/>
          <w:sz w:val="24"/>
          <w:szCs w:val="24"/>
          <w:lang w:eastAsia="ru-RU"/>
        </w:rPr>
        <w:t xml:space="preserve">доходы от использования имущества, находящегося в муниципальной собственности (сдача в аренду нежилого здания котельной, находящей по адресу: с. Верхняя </w:t>
      </w:r>
      <w:proofErr w:type="spellStart"/>
      <w:r w:rsidRPr="00C64B27">
        <w:rPr>
          <w:rFonts w:ascii="Times New Roman" w:eastAsia="Times New Roman" w:hAnsi="Times New Roman"/>
          <w:sz w:val="24"/>
          <w:szCs w:val="24"/>
          <w:lang w:eastAsia="ru-RU"/>
        </w:rPr>
        <w:t>Грязнуха</w:t>
      </w:r>
      <w:proofErr w:type="spellEnd"/>
      <w:r w:rsidRPr="00C64B27">
        <w:rPr>
          <w:rFonts w:ascii="Times New Roman" w:eastAsia="Times New Roman" w:hAnsi="Times New Roman"/>
          <w:sz w:val="24"/>
          <w:szCs w:val="24"/>
          <w:lang w:eastAsia="ru-RU"/>
        </w:rPr>
        <w:t xml:space="preserve">, сдача в аренду пруда) поступило: </w:t>
      </w:r>
      <w:r w:rsidR="00EA3303">
        <w:rPr>
          <w:rFonts w:ascii="Times New Roman" w:eastAsia="Times New Roman" w:hAnsi="Times New Roman"/>
          <w:sz w:val="24"/>
          <w:szCs w:val="24"/>
          <w:lang w:eastAsia="ru-RU"/>
        </w:rPr>
        <w:t>230564 руб</w:t>
      </w:r>
      <w:r w:rsidR="003A477D">
        <w:rPr>
          <w:rFonts w:ascii="Times New Roman" w:eastAsia="Times New Roman" w:hAnsi="Times New Roman"/>
          <w:sz w:val="24"/>
          <w:szCs w:val="24"/>
          <w:lang w:eastAsia="ru-RU"/>
        </w:rPr>
        <w:t>. Исполнение 100 %</w:t>
      </w:r>
      <w:r w:rsidRPr="00C64B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B27" w:rsidRP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>Поступление безвозмездных поступлений (дотации, субвенции, межбюджетные трансферты) составило 100% в сумме8</w:t>
      </w:r>
      <w:r w:rsidR="00EA3303">
        <w:t> 650 726 руб</w:t>
      </w:r>
      <w:r w:rsidRPr="00C64B27">
        <w:t>.</w:t>
      </w:r>
    </w:p>
    <w:p w:rsidR="00C64B27" w:rsidRP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 xml:space="preserve">    В том числе: </w:t>
      </w:r>
    </w:p>
    <w:p w:rsidR="003A477D" w:rsidRDefault="003A477D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>
        <w:t xml:space="preserve"> </w:t>
      </w:r>
      <w:r w:rsidR="00C64B27" w:rsidRPr="00C64B27">
        <w:t xml:space="preserve">- дотации -2 057 000 рублей (областные);  </w:t>
      </w:r>
    </w:p>
    <w:p w:rsid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 xml:space="preserve">- субсидии на обеспечение сбалансированности – 2 974 000 рублей (областные);                                                                                                     </w:t>
      </w:r>
    </w:p>
    <w:p w:rsid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 xml:space="preserve">-субвенции на осуществление первичного воинского учета – </w:t>
      </w:r>
      <w:r w:rsidR="00EA3303">
        <w:t>130670</w:t>
      </w:r>
      <w:r w:rsidRPr="00C64B27">
        <w:t xml:space="preserve"> рублей (федеральные средства);                                                                                                   </w:t>
      </w:r>
    </w:p>
    <w:p w:rsidR="00EA3303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>- субвенции по созданию исполнения фу</w:t>
      </w:r>
      <w:r w:rsidR="003A477D">
        <w:t xml:space="preserve">нкций административных комиссий - </w:t>
      </w:r>
      <w:r w:rsidR="00EA3303">
        <w:t>5100</w:t>
      </w:r>
      <w:r w:rsidR="003A477D">
        <w:t xml:space="preserve"> </w:t>
      </w:r>
      <w:r w:rsidRPr="00C64B27">
        <w:t xml:space="preserve">рублей (областные); </w:t>
      </w:r>
    </w:p>
    <w:p w:rsidR="00C64B27" w:rsidRDefault="00EA3303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>
        <w:lastRenderedPageBreak/>
        <w:t xml:space="preserve">- субсидии бюджета на </w:t>
      </w:r>
      <w:r w:rsidR="00E37DD7">
        <w:t xml:space="preserve">оформление невостребованных земельных </w:t>
      </w:r>
      <w:proofErr w:type="gramStart"/>
      <w:r w:rsidR="00E37DD7">
        <w:t>долей  на</w:t>
      </w:r>
      <w:proofErr w:type="gramEnd"/>
      <w:r w:rsidR="00E37DD7">
        <w:t xml:space="preserve"> проведение кадастровых работ- 1 534 464 </w:t>
      </w:r>
      <w:proofErr w:type="spellStart"/>
      <w:r w:rsidR="00E37DD7">
        <w:t>руб</w:t>
      </w:r>
      <w:proofErr w:type="spellEnd"/>
      <w:r w:rsidR="00E37DD7">
        <w:t>;</w:t>
      </w:r>
      <w:r w:rsidR="00C64B27" w:rsidRPr="00C64B27">
        <w:t xml:space="preserve">                                                                                             </w:t>
      </w:r>
    </w:p>
    <w:p w:rsid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>- субсидии на содержание объектов</w:t>
      </w:r>
      <w:r w:rsidR="00E37DD7">
        <w:t xml:space="preserve"> благоустройства -166 700 руб.</w:t>
      </w:r>
      <w:r w:rsidRPr="00C64B27">
        <w:t xml:space="preserve"> (областные); </w:t>
      </w:r>
    </w:p>
    <w:p w:rsidR="00E37DD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 xml:space="preserve">- прочие межбюджетные трансферты </w:t>
      </w:r>
      <w:r w:rsidR="00E37DD7">
        <w:t xml:space="preserve">– 4 808 154 руб. </w:t>
      </w:r>
    </w:p>
    <w:p w:rsidR="00E37DD7" w:rsidRDefault="00E37DD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>
        <w:t>в том числе:</w:t>
      </w:r>
    </w:p>
    <w:p w:rsid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 xml:space="preserve"> </w:t>
      </w:r>
      <w:r w:rsidR="00E37DD7">
        <w:t>- на изготовление и установку памятной плиты «Слава героям фронта и тыла» - 535 726 руб.,</w:t>
      </w:r>
    </w:p>
    <w:p w:rsidR="00E37DD7" w:rsidRDefault="00E37DD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>
        <w:t>-приобретение роторной косилки – 310000 руб.,</w:t>
      </w:r>
    </w:p>
    <w:p w:rsidR="00E37DD7" w:rsidRDefault="00E37DD7" w:rsidP="00C64B27">
      <w:pPr>
        <w:pStyle w:val="ac"/>
        <w:shd w:val="clear" w:color="auto" w:fill="FFFFFF"/>
        <w:spacing w:beforeAutospacing="0" w:afterAutospacing="0" w:line="360" w:lineRule="auto"/>
        <w:jc w:val="both"/>
      </w:pPr>
    </w:p>
    <w:p w:rsidR="00C64B27" w:rsidRDefault="00C64B2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>- межбюджетные трансферты на передаваемые полномочия по водоснабжен</w:t>
      </w:r>
      <w:r w:rsidR="00E37DD7">
        <w:t>ию –</w:t>
      </w:r>
      <w:r w:rsidRPr="00C64B27">
        <w:t>382 00</w:t>
      </w:r>
      <w:r w:rsidR="00E37DD7">
        <w:t>0 руб.,</w:t>
      </w:r>
      <w:r w:rsidRPr="00C64B27">
        <w:t xml:space="preserve">                                                                                                                      -</w:t>
      </w:r>
      <w:r w:rsidR="00E37DD7">
        <w:t xml:space="preserve"> </w:t>
      </w:r>
      <w:r w:rsidRPr="00C64B27">
        <w:t>межбюджетные трансферты на содержание мест захоронений -  11 000 рублей;</w:t>
      </w:r>
    </w:p>
    <w:p w:rsidR="00C64B27" w:rsidRDefault="00E37DD7" w:rsidP="00C64B27">
      <w:pPr>
        <w:pStyle w:val="ac"/>
        <w:shd w:val="clear" w:color="auto" w:fill="FFFFFF"/>
        <w:spacing w:beforeAutospacing="0" w:afterAutospacing="0" w:line="360" w:lineRule="auto"/>
        <w:jc w:val="both"/>
      </w:pPr>
      <w:r>
        <w:t xml:space="preserve">-на решение вопросов местного значения по утверждению изменений в правила </w:t>
      </w:r>
      <w:proofErr w:type="gramStart"/>
      <w:r>
        <w:t>земл</w:t>
      </w:r>
      <w:r w:rsidR="00225464">
        <w:t>епользования  и</w:t>
      </w:r>
      <w:proofErr w:type="gramEnd"/>
      <w:r w:rsidR="00225464">
        <w:t xml:space="preserve"> застройки поселений – 125 000 руб. и в области градостроительной деятельности в части принятия решения о признании жилого дома жилым домом блокированной застройки – 3728руб.,</w:t>
      </w:r>
    </w:p>
    <w:p w:rsidR="00C64B27" w:rsidRPr="00C64B27" w:rsidRDefault="00C64B27" w:rsidP="00225464">
      <w:pPr>
        <w:pStyle w:val="ac"/>
        <w:shd w:val="clear" w:color="auto" w:fill="FFFFFF"/>
        <w:spacing w:beforeAutospacing="0" w:afterAutospacing="0" w:line="360" w:lineRule="auto"/>
        <w:jc w:val="both"/>
      </w:pPr>
      <w:r w:rsidRPr="00C64B27">
        <w:t>- доходы</w:t>
      </w:r>
      <w:r w:rsidR="003A477D">
        <w:t xml:space="preserve"> от возврата остатков субсидий </w:t>
      </w:r>
      <w:r w:rsidRPr="00C64B27">
        <w:t xml:space="preserve">и субвенций прошлых лет бюджетными организациями – </w:t>
      </w:r>
      <w:r w:rsidR="00225464">
        <w:t>115338</w:t>
      </w:r>
      <w:r w:rsidRPr="00C64B27">
        <w:t xml:space="preserve"> рублей.</w:t>
      </w:r>
    </w:p>
    <w:p w:rsidR="00C64B27" w:rsidRPr="00C64B27" w:rsidRDefault="00C64B27" w:rsidP="003A477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C64B27" w:rsidRPr="00C64B27" w:rsidRDefault="00C64B27" w:rsidP="003A477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</w:rPr>
        <w:t xml:space="preserve">В разделе «Национальная оборона» (воинский учет) запланировано и израсходовано </w:t>
      </w:r>
      <w:r w:rsidR="00225464">
        <w:rPr>
          <w:rFonts w:ascii="Times New Roman" w:hAnsi="Times New Roman" w:cs="Times New Roman"/>
          <w:sz w:val="24"/>
          <w:szCs w:val="24"/>
        </w:rPr>
        <w:t>130670</w:t>
      </w:r>
      <w:r w:rsidRPr="00C64B27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C64B27" w:rsidRPr="00C64B27" w:rsidRDefault="00C64B27" w:rsidP="00C64B27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b/>
          <w:sz w:val="24"/>
          <w:szCs w:val="24"/>
        </w:rPr>
        <w:t>Пожарная безопасность</w:t>
      </w: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</w:rPr>
        <w:t xml:space="preserve">Расходы по обеспечению пожарной безопасности на территории поселения составили </w:t>
      </w:r>
      <w:r w:rsidR="00225464">
        <w:rPr>
          <w:rFonts w:ascii="Times New Roman" w:hAnsi="Times New Roman" w:cs="Times New Roman"/>
          <w:sz w:val="24"/>
          <w:szCs w:val="24"/>
        </w:rPr>
        <w:t>61</w:t>
      </w:r>
      <w:r w:rsidRPr="00C64B27">
        <w:rPr>
          <w:rFonts w:ascii="Times New Roman" w:hAnsi="Times New Roman" w:cs="Times New Roman"/>
          <w:sz w:val="24"/>
          <w:szCs w:val="24"/>
        </w:rPr>
        <w:t xml:space="preserve"> 000 рублей.  На эти средства осуществлены следующие мероприятия:</w:t>
      </w: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</w:rPr>
        <w:t>В целях недопущение ландшафтных пожаров дважды проводилась противопожарная опашка на территории 4 –х сел и прилегающих территорий –весной и осенью</w:t>
      </w: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</w:rPr>
        <w:t>В постоянной готовности находился трактор МТЗ с плугом и МТЗ с бочкой.</w:t>
      </w: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</w:rPr>
        <w:t>Значительные мероприятия проводились по предупреждению возникновению пожароопасных ситуаций, а также ликвидация пожаров в населенных пунктах и прилегающих территорий.</w:t>
      </w:r>
    </w:p>
    <w:p w:rsidR="00C64B27" w:rsidRDefault="00C64B27" w:rsidP="00C64B27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Огромную благодарность хочу выразить всему коллективу пожарного депо. За их мужество, </w:t>
      </w:r>
      <w:r w:rsidRPr="00C64B27">
        <w:rPr>
          <w:rFonts w:ascii="Times New Roman" w:eastAsia="Times New Roman" w:hAnsi="Times New Roman" w:cs="Times New Roman"/>
          <w:bCs/>
          <w:sz w:val="24"/>
          <w:szCs w:val="24"/>
        </w:rPr>
        <w:t>за быстрое прибытие, грамотные и профессиональные действия на пожаре</w:t>
      </w:r>
      <w:r w:rsidRPr="00C64B27">
        <w:rPr>
          <w:rFonts w:ascii="Times New Roman" w:hAnsi="Times New Roman" w:cs="Times New Roman"/>
          <w:bCs/>
          <w:sz w:val="24"/>
          <w:szCs w:val="24"/>
        </w:rPr>
        <w:t>.</w:t>
      </w:r>
    </w:p>
    <w:p w:rsidR="00C64B27" w:rsidRPr="00C64B27" w:rsidRDefault="00225464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Хочется напомнить, что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C64B27" w:rsidRPr="00C64B27">
        <w:rPr>
          <w:rFonts w:ascii="Times New Roman" w:hAnsi="Times New Roman" w:cs="Times New Roman"/>
          <w:sz w:val="24"/>
          <w:szCs w:val="24"/>
        </w:rPr>
        <w:t xml:space="preserve">аждый житель сельского поселения обязан соблюдать следующие правила: - не допускать поджогов мусора, сухой растительности на территории поселения; - в случае обнаружения очагов возгорания сухой растительности необходимо незамедлительно позвонить в Администрацию </w:t>
      </w:r>
      <w:proofErr w:type="spellStart"/>
      <w:r w:rsidR="00C64B27" w:rsidRPr="00C64B27">
        <w:rPr>
          <w:rFonts w:ascii="Times New Roman" w:hAnsi="Times New Roman" w:cs="Times New Roman"/>
          <w:sz w:val="24"/>
          <w:szCs w:val="24"/>
        </w:rPr>
        <w:t>Усть-Грязнухинского</w:t>
      </w:r>
      <w:proofErr w:type="spellEnd"/>
      <w:r w:rsidR="00C64B27" w:rsidRPr="00C64B27">
        <w:rPr>
          <w:rFonts w:ascii="Times New Roman" w:hAnsi="Times New Roman" w:cs="Times New Roman"/>
          <w:sz w:val="24"/>
          <w:szCs w:val="24"/>
        </w:rPr>
        <w:t xml:space="preserve"> сельского поселения по тел. 7-64-41, или сообщить в ЕДДС по телефону 112, и на телефон 89610895845 или 5-72-01 стационарный при этом сообщить, что горит и где; - по возможности обеспечить мероприятия по тушению пожара и предотвращению распространения очага возгорания.</w:t>
      </w: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</w:rPr>
        <w:t xml:space="preserve">В бюджете сельского поселения предусмотрен резервный фонд в сумме </w:t>
      </w:r>
      <w:r w:rsidR="00225464">
        <w:rPr>
          <w:rFonts w:ascii="Times New Roman" w:hAnsi="Times New Roman" w:cs="Times New Roman"/>
          <w:sz w:val="24"/>
          <w:szCs w:val="24"/>
        </w:rPr>
        <w:t>40</w:t>
      </w:r>
      <w:r w:rsidRPr="00C64B27">
        <w:rPr>
          <w:rFonts w:ascii="Times New Roman" w:hAnsi="Times New Roman" w:cs="Times New Roman"/>
          <w:sz w:val="24"/>
          <w:szCs w:val="24"/>
        </w:rPr>
        <w:t xml:space="preserve"> тысяч рублей, резервный фонд не использован из-за отсутствия чрезвычайных ситуаций.</w:t>
      </w: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A477D" w:rsidRDefault="003A477D" w:rsidP="00C64B2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B27">
        <w:rPr>
          <w:rFonts w:ascii="Times New Roman" w:hAnsi="Times New Roman" w:cs="Times New Roman"/>
          <w:b/>
          <w:sz w:val="24"/>
          <w:szCs w:val="24"/>
        </w:rPr>
        <w:t>Земля</w:t>
      </w:r>
    </w:p>
    <w:p w:rsidR="003A477D" w:rsidRPr="003A477D" w:rsidRDefault="003A477D" w:rsidP="003A477D">
      <w:pPr>
        <w:pStyle w:val="a8"/>
        <w:rPr>
          <w:rFonts w:ascii="Arial" w:hAnsi="Arial" w:cs="Arial"/>
          <w:b/>
          <w:sz w:val="24"/>
          <w:szCs w:val="24"/>
        </w:rPr>
      </w:pPr>
      <w:r w:rsidRPr="003A477D">
        <w:rPr>
          <w:rFonts w:ascii="Times New Roman" w:hAnsi="Times New Roman" w:cs="Times New Roman"/>
          <w:sz w:val="24"/>
          <w:szCs w:val="24"/>
        </w:rPr>
        <w:lastRenderedPageBreak/>
        <w:t>В 2024 году были оформлены невостребованные земельные доли общей площадью - 4,3472 тыс. гектаров, на сумму 1 536 000 рублей.</w:t>
      </w:r>
      <w:r w:rsidR="00225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b/>
          <w:sz w:val="24"/>
          <w:szCs w:val="24"/>
        </w:rPr>
      </w:pP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b/>
          <w:sz w:val="24"/>
          <w:szCs w:val="24"/>
        </w:rPr>
        <w:t>Водоснабжение</w:t>
      </w: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</w:rPr>
        <w:t xml:space="preserve">Обслуживание и ремонтом нашего сельского водопровода занимается, созданная нами организация МКП ЖКХ </w:t>
      </w:r>
      <w:proofErr w:type="spellStart"/>
      <w:r w:rsidRPr="00C64B27">
        <w:rPr>
          <w:rFonts w:ascii="Times New Roman" w:hAnsi="Times New Roman" w:cs="Times New Roman"/>
          <w:sz w:val="24"/>
          <w:szCs w:val="24"/>
        </w:rPr>
        <w:t>Усть-Грязнухинского</w:t>
      </w:r>
      <w:proofErr w:type="spellEnd"/>
      <w:r w:rsidRPr="00C64B27">
        <w:rPr>
          <w:rFonts w:ascii="Times New Roman" w:hAnsi="Times New Roman" w:cs="Times New Roman"/>
          <w:sz w:val="24"/>
          <w:szCs w:val="24"/>
        </w:rPr>
        <w:t xml:space="preserve"> сельского поселения, директора Мартыненко Кристина Юрьевна, </w:t>
      </w:r>
      <w:r w:rsidRPr="00C64B27">
        <w:rPr>
          <w:rFonts w:ascii="Times New Roman" w:eastAsia="Times New Roman" w:hAnsi="Times New Roman" w:cs="Times New Roman"/>
          <w:sz w:val="24"/>
          <w:szCs w:val="24"/>
        </w:rPr>
        <w:t>все возникающие неисправности по порыву.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 межбюджетных трансфертов</w:t>
      </w:r>
      <w:r w:rsidR="003A477D" w:rsidRPr="003A4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proofErr w:type="gramStart"/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водоснабжению </w:t>
      </w:r>
      <w:r w:rsidR="002254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2254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2024 году составил </w:t>
      </w: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254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382 000</w:t>
      </w: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рублей. Эти деньги целевые, они получены из районного бюджета по соглашению части полномочий.</w:t>
      </w:r>
    </w:p>
    <w:p w:rsidR="00C64B27" w:rsidRDefault="00225464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них, в 2024 году на ремонтные работы, включая приобретение запасных частей, было израсходовано- 311 171 рубль.</w:t>
      </w:r>
    </w:p>
    <w:p w:rsidR="006C5223" w:rsidRDefault="006C5223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Большая работа была проведена по оформлению документов по требованию прокуратуры и контролирующих органов в том числе: </w:t>
      </w:r>
    </w:p>
    <w:p w:rsidR="006C5223" w:rsidRDefault="006C5223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заключение договора на проведение кадастровых работ по изготовлению тех. Плана скважины – 43 444 рубля,</w:t>
      </w:r>
    </w:p>
    <w:p w:rsidR="006C5223" w:rsidRPr="00C64B27" w:rsidRDefault="006C5223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на проведение санитарно-эпидемиологической экспертизы проекта ЗСО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Грязнухинского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с/п – 27 385 рублей.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C64B2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Отремонтирован трактор ЮМЗ-6</w:t>
      </w:r>
      <w:proofErr w:type="gramStart"/>
      <w:r w:rsidRPr="00C64B2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КЛ </w:t>
      </w:r>
      <w:r w:rsidR="006C522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proofErr w:type="gramEnd"/>
    </w:p>
    <w:p w:rsidR="00C64B27" w:rsidRPr="00C64B27" w:rsidRDefault="00C64B27" w:rsidP="00C64B27">
      <w:pPr>
        <w:pStyle w:val="10"/>
        <w:shd w:val="clear" w:color="auto" w:fill="FFFFFF"/>
        <w:spacing w:line="255" w:lineRule="atLeast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b/>
          <w:sz w:val="24"/>
          <w:szCs w:val="24"/>
        </w:rPr>
        <w:t>Благоустройство</w:t>
      </w: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</w:rPr>
        <w:t>Затраты н</w:t>
      </w:r>
      <w:r w:rsidR="006C5223">
        <w:rPr>
          <w:rFonts w:ascii="Times New Roman" w:hAnsi="Times New Roman" w:cs="Times New Roman"/>
          <w:sz w:val="24"/>
          <w:szCs w:val="24"/>
        </w:rPr>
        <w:t xml:space="preserve">а благоустройства составили 544000 </w:t>
      </w:r>
      <w:r w:rsidRPr="00C64B27">
        <w:rPr>
          <w:rFonts w:ascii="Times New Roman" w:hAnsi="Times New Roman" w:cs="Times New Roman"/>
          <w:sz w:val="24"/>
          <w:szCs w:val="24"/>
        </w:rPr>
        <w:t>рубля.</w:t>
      </w:r>
    </w:p>
    <w:p w:rsidR="00C64B27" w:rsidRP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64B27" w:rsidRPr="00C64B27" w:rsidRDefault="006C5223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Проводились</w:t>
      </w:r>
      <w:r w:rsidR="00C64B27" w:rsidRPr="00C64B27">
        <w:rPr>
          <w:rFonts w:ascii="Times New Roman" w:hAnsi="Times New Roman" w:cs="Times New Roman"/>
          <w:sz w:val="24"/>
          <w:szCs w:val="24"/>
        </w:rPr>
        <w:t xml:space="preserve"> следующие работы: уборка мусора</w:t>
      </w:r>
      <w:r>
        <w:rPr>
          <w:rFonts w:ascii="Times New Roman" w:hAnsi="Times New Roman" w:cs="Times New Roman"/>
          <w:sz w:val="24"/>
          <w:szCs w:val="24"/>
        </w:rPr>
        <w:t xml:space="preserve"> и вывоз мусора, обрезка и спиливание деревьев, вывоз веток, покос травы, приобретение запасных частей для ремонта рабочего инвентаря.</w:t>
      </w:r>
    </w:p>
    <w:p w:rsidR="00C64B27" w:rsidRPr="00C64B27" w:rsidRDefault="00C64B27" w:rsidP="00C64B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B27">
        <w:rPr>
          <w:rFonts w:ascii="Times New Roman" w:eastAsia="Times New Roman" w:hAnsi="Times New Roman" w:cs="Times New Roman"/>
          <w:sz w:val="24"/>
          <w:szCs w:val="24"/>
        </w:rPr>
        <w:t xml:space="preserve">На уличное освещение затрачено – </w:t>
      </w:r>
      <w:r w:rsidR="006C5223">
        <w:rPr>
          <w:rFonts w:ascii="Times New Roman" w:eastAsia="Times New Roman" w:hAnsi="Times New Roman" w:cs="Times New Roman"/>
          <w:sz w:val="24"/>
          <w:szCs w:val="24"/>
        </w:rPr>
        <w:t xml:space="preserve">74100 руб. </w:t>
      </w:r>
      <w:r w:rsidRPr="00C64B27">
        <w:rPr>
          <w:rFonts w:ascii="Times New Roman" w:eastAsia="Times New Roman" w:hAnsi="Times New Roman" w:cs="Times New Roman"/>
          <w:sz w:val="24"/>
          <w:szCs w:val="24"/>
        </w:rPr>
        <w:t xml:space="preserve"> это оплата за обслуживание сетей уличного освещения.</w:t>
      </w:r>
    </w:p>
    <w:p w:rsidR="00C64B27" w:rsidRPr="00C64B27" w:rsidRDefault="00C64B27" w:rsidP="00C64B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B27">
        <w:rPr>
          <w:rFonts w:ascii="Times New Roman" w:eastAsia="Times New Roman" w:hAnsi="Times New Roman" w:cs="Times New Roman"/>
          <w:sz w:val="24"/>
          <w:szCs w:val="24"/>
        </w:rPr>
        <w:t xml:space="preserve">Содержание мест захоронений -  11 000 рублей </w:t>
      </w:r>
    </w:p>
    <w:p w:rsidR="00C64B27" w:rsidRPr="00C64B27" w:rsidRDefault="00C64B27" w:rsidP="00C64B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B27">
        <w:rPr>
          <w:rFonts w:ascii="Times New Roman" w:eastAsia="Times New Roman" w:hAnsi="Times New Roman" w:cs="Times New Roman"/>
          <w:sz w:val="24"/>
          <w:szCs w:val="24"/>
        </w:rPr>
        <w:t>Содержание объектов благоустройства -166 868 рублей</w:t>
      </w:r>
      <w:r w:rsidR="006C5223">
        <w:rPr>
          <w:rFonts w:ascii="Times New Roman" w:eastAsia="Times New Roman" w:hAnsi="Times New Roman" w:cs="Times New Roman"/>
          <w:sz w:val="24"/>
          <w:szCs w:val="24"/>
        </w:rPr>
        <w:t xml:space="preserve"> это детская площадка в </w:t>
      </w:r>
      <w:proofErr w:type="spellStart"/>
      <w:r w:rsidR="006C5223">
        <w:rPr>
          <w:rFonts w:ascii="Times New Roman" w:eastAsia="Times New Roman" w:hAnsi="Times New Roman" w:cs="Times New Roman"/>
          <w:sz w:val="24"/>
          <w:szCs w:val="24"/>
        </w:rPr>
        <w:t>с.Усть</w:t>
      </w:r>
      <w:proofErr w:type="spellEnd"/>
      <w:r w:rsidR="006C522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6C5223">
        <w:rPr>
          <w:rFonts w:ascii="Times New Roman" w:eastAsia="Times New Roman" w:hAnsi="Times New Roman" w:cs="Times New Roman"/>
          <w:sz w:val="24"/>
          <w:szCs w:val="24"/>
        </w:rPr>
        <w:t>Грязнуха</w:t>
      </w:r>
      <w:proofErr w:type="spellEnd"/>
      <w:r w:rsidR="006C5223">
        <w:rPr>
          <w:rFonts w:ascii="Times New Roman" w:eastAsia="Times New Roman" w:hAnsi="Times New Roman" w:cs="Times New Roman"/>
          <w:sz w:val="24"/>
          <w:szCs w:val="24"/>
        </w:rPr>
        <w:t>, где проводится уборка от мусора, полив растений и др. работы.</w:t>
      </w:r>
    </w:p>
    <w:p w:rsidR="00C64B27" w:rsidRPr="00C64B27" w:rsidRDefault="00DF23B8" w:rsidP="00C64B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 же,</w:t>
      </w:r>
      <w:r w:rsidR="00C64B27" w:rsidRPr="00C64B27">
        <w:rPr>
          <w:rFonts w:ascii="Times New Roman" w:eastAsia="Times New Roman" w:hAnsi="Times New Roman" w:cs="Times New Roman"/>
          <w:sz w:val="24"/>
          <w:szCs w:val="24"/>
        </w:rPr>
        <w:t xml:space="preserve"> по просьбе жителей села </w:t>
      </w:r>
      <w:proofErr w:type="spellStart"/>
      <w:r w:rsidR="00C64B27" w:rsidRPr="00C64B27">
        <w:rPr>
          <w:rFonts w:ascii="Times New Roman" w:eastAsia="Times New Roman" w:hAnsi="Times New Roman" w:cs="Times New Roman"/>
          <w:sz w:val="24"/>
          <w:szCs w:val="24"/>
        </w:rPr>
        <w:t>Пановка</w:t>
      </w:r>
      <w:proofErr w:type="spellEnd"/>
      <w:r w:rsidR="00C64B27" w:rsidRPr="00C64B27">
        <w:rPr>
          <w:rFonts w:ascii="Times New Roman" w:eastAsia="Times New Roman" w:hAnsi="Times New Roman" w:cs="Times New Roman"/>
          <w:sz w:val="24"/>
          <w:szCs w:val="24"/>
        </w:rPr>
        <w:t xml:space="preserve"> был построен новый памятник в Сел</w:t>
      </w:r>
      <w:r w:rsidR="006C5223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="006C5223">
        <w:rPr>
          <w:rFonts w:ascii="Times New Roman" w:eastAsia="Times New Roman" w:hAnsi="Times New Roman" w:cs="Times New Roman"/>
          <w:sz w:val="24"/>
          <w:szCs w:val="24"/>
        </w:rPr>
        <w:t>Пановка</w:t>
      </w:r>
      <w:proofErr w:type="spellEnd"/>
      <w:r w:rsidR="006C5223">
        <w:rPr>
          <w:rFonts w:ascii="Times New Roman" w:eastAsia="Times New Roman" w:hAnsi="Times New Roman" w:cs="Times New Roman"/>
          <w:sz w:val="24"/>
          <w:szCs w:val="24"/>
        </w:rPr>
        <w:t xml:space="preserve"> на улице Центральной – затраты составили 596 726 руб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 w:rsidR="00C64B27" w:rsidRPr="00C64B27">
        <w:rPr>
          <w:rFonts w:ascii="Times New Roman" w:eastAsia="Times New Roman" w:hAnsi="Times New Roman" w:cs="Times New Roman"/>
          <w:sz w:val="24"/>
          <w:szCs w:val="24"/>
        </w:rPr>
        <w:t xml:space="preserve"> в этом году будет его открытие.</w:t>
      </w:r>
    </w:p>
    <w:p w:rsidR="00C64B27" w:rsidRPr="00C64B27" w:rsidRDefault="00C64B27" w:rsidP="00C64B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B27" w:rsidRPr="00C64B27" w:rsidRDefault="00C64B27" w:rsidP="00C64B27">
      <w:pPr>
        <w:pStyle w:val="a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4B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Жилищное хозяйство: </w:t>
      </w:r>
    </w:p>
    <w:p w:rsidR="00C64B27" w:rsidRDefault="00C64B27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64B27">
        <w:rPr>
          <w:rFonts w:ascii="Times New Roman" w:hAnsi="Times New Roman" w:cs="Times New Roman"/>
          <w:sz w:val="24"/>
          <w:szCs w:val="24"/>
        </w:rPr>
        <w:t xml:space="preserve">По жилищному фонду затраты составили – </w:t>
      </w:r>
      <w:r w:rsidR="00DF23B8">
        <w:rPr>
          <w:rFonts w:ascii="Times New Roman" w:hAnsi="Times New Roman" w:cs="Times New Roman"/>
          <w:sz w:val="24"/>
          <w:szCs w:val="24"/>
        </w:rPr>
        <w:t>142100 руб.</w:t>
      </w:r>
      <w:r w:rsidRPr="00C64B27">
        <w:rPr>
          <w:rFonts w:ascii="Times New Roman" w:hAnsi="Times New Roman" w:cs="Times New Roman"/>
          <w:sz w:val="24"/>
          <w:szCs w:val="24"/>
        </w:rPr>
        <w:t xml:space="preserve"> – оплата взносов на капитальный ремонт муниципального жилья.</w:t>
      </w:r>
    </w:p>
    <w:p w:rsidR="00DF23B8" w:rsidRPr="00C64B27" w:rsidRDefault="00DF23B8" w:rsidP="00C64B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Проведены работы по ремонту системы отопления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Квартиры на сумму 120 800руб., 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ДОРОГИ 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Общая сумма истраченных средств на дороги составляет - 4</w:t>
      </w:r>
      <w:r w:rsidR="00DF23B8">
        <w:rPr>
          <w:rFonts w:ascii="Times New Roman" w:hAnsi="Times New Roman"/>
          <w:sz w:val="24"/>
          <w:szCs w:val="24"/>
        </w:rPr>
        <w:t> 431 752</w:t>
      </w:r>
      <w:r w:rsidRPr="00C64B27">
        <w:rPr>
          <w:rFonts w:ascii="Times New Roman" w:hAnsi="Times New Roman"/>
          <w:sz w:val="24"/>
          <w:szCs w:val="24"/>
        </w:rPr>
        <w:t xml:space="preserve"> рубля.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В том числе на:</w:t>
      </w:r>
    </w:p>
    <w:p w:rsidR="00C64B27" w:rsidRDefault="00DF23B8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расходы на ремонт дорог составили – 1 507 000 руб</w:t>
      </w:r>
      <w:r w:rsidR="00C64B27" w:rsidRPr="00C64B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DF23B8" w:rsidRDefault="00DF23B8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приобретены СИП, фонари для уличного освещения на сумму – 96250руб.;</w:t>
      </w:r>
    </w:p>
    <w:p w:rsidR="00DF23B8" w:rsidRPr="00C64B27" w:rsidRDefault="00DF23B8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затраты на уличное освещение – 591 763 руб.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64B27" w:rsidRPr="00C64B27" w:rsidRDefault="00DF23B8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Отремонтировали коробку</w:t>
      </w:r>
      <w:r w:rsidRPr="00C64B27">
        <w:rPr>
          <w:rFonts w:ascii="Times New Roman" w:hAnsi="Times New Roman"/>
          <w:sz w:val="24"/>
          <w:szCs w:val="24"/>
        </w:rPr>
        <w:t xml:space="preserve"> и ВОМ</w:t>
      </w:r>
      <w:r w:rsidRPr="00C64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МТЗ-82.1.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64B27">
        <w:rPr>
          <w:rFonts w:ascii="Times New Roman" w:hAnsi="Times New Roman"/>
          <w:sz w:val="24"/>
          <w:szCs w:val="24"/>
        </w:rPr>
        <w:t>Получент</w:t>
      </w:r>
      <w:proofErr w:type="spellEnd"/>
      <w:r w:rsidR="003A477D" w:rsidRPr="00EA3303">
        <w:rPr>
          <w:rFonts w:ascii="Times New Roman" w:hAnsi="Times New Roman"/>
          <w:sz w:val="24"/>
          <w:szCs w:val="24"/>
        </w:rPr>
        <w:t xml:space="preserve"> </w:t>
      </w:r>
      <w:r w:rsidRPr="00C64B27">
        <w:rPr>
          <w:rFonts w:ascii="Times New Roman" w:hAnsi="Times New Roman"/>
          <w:sz w:val="24"/>
          <w:szCs w:val="24"/>
        </w:rPr>
        <w:t xml:space="preserve"> трактор</w:t>
      </w:r>
      <w:proofErr w:type="gramEnd"/>
      <w:r w:rsidRPr="00C64B27">
        <w:rPr>
          <w:rFonts w:ascii="Times New Roman" w:hAnsi="Times New Roman"/>
          <w:sz w:val="24"/>
          <w:szCs w:val="24"/>
        </w:rPr>
        <w:t xml:space="preserve">  МТЗ -82. 1 с бочкой на 3 куба по Губернаторской программе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Также дополнительно к нему приобретены: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 xml:space="preserve">Разбрасыватель песка прицепной на 1 </w:t>
      </w:r>
      <w:proofErr w:type="spellStart"/>
      <w:r w:rsidRPr="00C64B27">
        <w:rPr>
          <w:rFonts w:ascii="Times New Roman" w:hAnsi="Times New Roman"/>
          <w:sz w:val="24"/>
          <w:szCs w:val="24"/>
        </w:rPr>
        <w:t>куб.м</w:t>
      </w:r>
      <w:proofErr w:type="spellEnd"/>
      <w:r w:rsidRPr="00C64B27">
        <w:rPr>
          <w:rFonts w:ascii="Times New Roman" w:hAnsi="Times New Roman"/>
          <w:sz w:val="24"/>
          <w:szCs w:val="24"/>
        </w:rPr>
        <w:t>.</w:t>
      </w:r>
      <w:r w:rsidR="00DF23B8">
        <w:rPr>
          <w:rFonts w:ascii="Times New Roman" w:hAnsi="Times New Roman"/>
          <w:sz w:val="24"/>
          <w:szCs w:val="24"/>
        </w:rPr>
        <w:t xml:space="preserve"> – 400 000 </w:t>
      </w:r>
      <w:proofErr w:type="spellStart"/>
      <w:r w:rsidR="00DF23B8">
        <w:rPr>
          <w:rFonts w:ascii="Times New Roman" w:hAnsi="Times New Roman"/>
          <w:sz w:val="24"/>
          <w:szCs w:val="24"/>
        </w:rPr>
        <w:t>руб</w:t>
      </w:r>
      <w:proofErr w:type="spellEnd"/>
      <w:r w:rsidR="00DF23B8">
        <w:rPr>
          <w:rFonts w:ascii="Times New Roman" w:hAnsi="Times New Roman"/>
          <w:sz w:val="24"/>
          <w:szCs w:val="24"/>
        </w:rPr>
        <w:t>,</w:t>
      </w:r>
    </w:p>
    <w:p w:rsid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Ко</w:t>
      </w:r>
      <w:r w:rsidR="00DF23B8">
        <w:rPr>
          <w:rFonts w:ascii="Times New Roman" w:hAnsi="Times New Roman"/>
          <w:sz w:val="24"/>
          <w:szCs w:val="24"/>
        </w:rPr>
        <w:t xml:space="preserve">силка </w:t>
      </w:r>
      <w:proofErr w:type="gramStart"/>
      <w:r w:rsidR="00DF23B8">
        <w:rPr>
          <w:rFonts w:ascii="Times New Roman" w:hAnsi="Times New Roman"/>
          <w:sz w:val="24"/>
          <w:szCs w:val="24"/>
        </w:rPr>
        <w:t xml:space="preserve">роторная </w:t>
      </w:r>
      <w:r w:rsidRPr="00C64B27">
        <w:rPr>
          <w:rFonts w:ascii="Times New Roman" w:hAnsi="Times New Roman"/>
          <w:sz w:val="24"/>
          <w:szCs w:val="24"/>
        </w:rPr>
        <w:t xml:space="preserve"> КРН</w:t>
      </w:r>
      <w:proofErr w:type="gramEnd"/>
      <w:r w:rsidRPr="00C64B27">
        <w:rPr>
          <w:rFonts w:ascii="Times New Roman" w:hAnsi="Times New Roman"/>
          <w:sz w:val="24"/>
          <w:szCs w:val="24"/>
        </w:rPr>
        <w:t>-4</w:t>
      </w:r>
      <w:r w:rsidR="00DF23B8">
        <w:rPr>
          <w:rFonts w:ascii="Times New Roman" w:hAnsi="Times New Roman"/>
          <w:sz w:val="24"/>
          <w:szCs w:val="24"/>
        </w:rPr>
        <w:t xml:space="preserve"> – 310 000 руб.,</w:t>
      </w:r>
    </w:p>
    <w:p w:rsidR="00DF23B8" w:rsidRDefault="00DF23B8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Погрузчик к трактору – 165 000 руб.,</w:t>
      </w:r>
    </w:p>
    <w:p w:rsid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Ковш челюстной</w:t>
      </w:r>
      <w:r w:rsidR="00DF23B8">
        <w:rPr>
          <w:rFonts w:ascii="Times New Roman" w:hAnsi="Times New Roman"/>
          <w:sz w:val="24"/>
          <w:szCs w:val="24"/>
        </w:rPr>
        <w:t xml:space="preserve"> -112 000 </w:t>
      </w:r>
      <w:r w:rsidR="009B40A4">
        <w:rPr>
          <w:rFonts w:ascii="Times New Roman" w:hAnsi="Times New Roman"/>
          <w:sz w:val="24"/>
          <w:szCs w:val="24"/>
        </w:rPr>
        <w:t>руб.</w:t>
      </w:r>
    </w:p>
    <w:p w:rsidR="009B40A4" w:rsidRDefault="009B40A4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B40A4" w:rsidRPr="00C64B27" w:rsidRDefault="009B40A4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содержание дорог израсходовано- 1 247 079 рублей.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Производилась подсыпка улиц: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Усть-Грязнуха: ул. Безымянная, Школьная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Карточный ремонт</w:t>
      </w:r>
      <w:r w:rsidR="009B40A4">
        <w:rPr>
          <w:rFonts w:ascii="Times New Roman" w:hAnsi="Times New Roman"/>
          <w:sz w:val="24"/>
          <w:szCs w:val="24"/>
        </w:rPr>
        <w:t xml:space="preserve"> асфальтового покрытия</w:t>
      </w:r>
      <w:r w:rsidRPr="00C64B27">
        <w:rPr>
          <w:rFonts w:ascii="Times New Roman" w:hAnsi="Times New Roman"/>
          <w:sz w:val="24"/>
          <w:szCs w:val="24"/>
        </w:rPr>
        <w:t xml:space="preserve">: 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color w:val="auto"/>
          <w:sz w:val="24"/>
          <w:szCs w:val="24"/>
        </w:rPr>
      </w:pPr>
      <w:r w:rsidRPr="00C64B27">
        <w:rPr>
          <w:rFonts w:ascii="Times New Roman" w:hAnsi="Times New Roman"/>
          <w:color w:val="auto"/>
          <w:sz w:val="24"/>
          <w:szCs w:val="24"/>
        </w:rPr>
        <w:t xml:space="preserve">Усть-Грязнуха: Мира, Зеленая 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C64B27">
        <w:rPr>
          <w:rFonts w:ascii="Times New Roman" w:hAnsi="Times New Roman"/>
          <w:b/>
          <w:color w:val="auto"/>
          <w:sz w:val="24"/>
          <w:szCs w:val="24"/>
          <w:u w:val="single"/>
        </w:rPr>
        <w:t>Обкос</w:t>
      </w:r>
      <w:proofErr w:type="spellEnd"/>
      <w:r w:rsidRPr="00C64B27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растительности</w:t>
      </w:r>
      <w:r w:rsidRPr="00C64B27">
        <w:rPr>
          <w:rFonts w:ascii="Times New Roman" w:hAnsi="Times New Roman"/>
          <w:color w:val="auto"/>
          <w:sz w:val="24"/>
          <w:szCs w:val="24"/>
        </w:rPr>
        <w:t xml:space="preserve"> с. </w:t>
      </w:r>
      <w:proofErr w:type="spellStart"/>
      <w:r w:rsidRPr="00C64B27">
        <w:rPr>
          <w:rFonts w:ascii="Times New Roman" w:hAnsi="Times New Roman"/>
          <w:color w:val="auto"/>
          <w:sz w:val="24"/>
          <w:szCs w:val="24"/>
        </w:rPr>
        <w:t>Пановка</w:t>
      </w:r>
      <w:proofErr w:type="spellEnd"/>
      <w:r w:rsidRPr="00C64B27">
        <w:rPr>
          <w:rFonts w:ascii="Times New Roman" w:hAnsi="Times New Roman"/>
          <w:color w:val="auto"/>
          <w:sz w:val="24"/>
          <w:szCs w:val="24"/>
        </w:rPr>
        <w:t xml:space="preserve"> ул. </w:t>
      </w:r>
      <w:proofErr w:type="gramStart"/>
      <w:r w:rsidRPr="00C64B27">
        <w:rPr>
          <w:rFonts w:ascii="Times New Roman" w:hAnsi="Times New Roman"/>
          <w:color w:val="auto"/>
          <w:sz w:val="24"/>
          <w:szCs w:val="24"/>
        </w:rPr>
        <w:t>Центральная ,</w:t>
      </w:r>
      <w:proofErr w:type="gramEnd"/>
      <w:r w:rsidRPr="00C64B27">
        <w:rPr>
          <w:rFonts w:ascii="Times New Roman" w:hAnsi="Times New Roman"/>
          <w:color w:val="auto"/>
          <w:sz w:val="24"/>
          <w:szCs w:val="24"/>
        </w:rPr>
        <w:t xml:space="preserve"> Почтовая;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color w:val="auto"/>
          <w:sz w:val="24"/>
          <w:szCs w:val="24"/>
        </w:rPr>
      </w:pPr>
      <w:r w:rsidRPr="00C64B27">
        <w:rPr>
          <w:rFonts w:ascii="Times New Roman" w:hAnsi="Times New Roman"/>
          <w:color w:val="auto"/>
          <w:sz w:val="24"/>
          <w:szCs w:val="24"/>
        </w:rPr>
        <w:t>У-</w:t>
      </w:r>
      <w:proofErr w:type="spellStart"/>
      <w:r w:rsidRPr="00C64B27">
        <w:rPr>
          <w:rFonts w:ascii="Times New Roman" w:hAnsi="Times New Roman"/>
          <w:color w:val="auto"/>
          <w:sz w:val="24"/>
          <w:szCs w:val="24"/>
        </w:rPr>
        <w:t>Грязнуха</w:t>
      </w:r>
      <w:proofErr w:type="spellEnd"/>
      <w:r w:rsidRPr="00C64B2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64B27">
        <w:rPr>
          <w:rFonts w:ascii="Times New Roman" w:hAnsi="Times New Roman"/>
          <w:color w:val="auto"/>
          <w:sz w:val="24"/>
          <w:szCs w:val="24"/>
        </w:rPr>
        <w:t>ул.Советская</w:t>
      </w:r>
      <w:proofErr w:type="spellEnd"/>
      <w:r w:rsidRPr="00C64B27">
        <w:rPr>
          <w:rFonts w:ascii="Times New Roman" w:hAnsi="Times New Roman"/>
          <w:color w:val="auto"/>
          <w:sz w:val="24"/>
          <w:szCs w:val="24"/>
        </w:rPr>
        <w:t xml:space="preserve">, Молодежная, Зеленая и </w:t>
      </w:r>
      <w:r w:rsidR="003A477D">
        <w:rPr>
          <w:rFonts w:ascii="Times New Roman" w:hAnsi="Times New Roman"/>
          <w:color w:val="auto"/>
          <w:sz w:val="24"/>
          <w:szCs w:val="24"/>
        </w:rPr>
        <w:t>Школьная и переулок Новоселов (</w:t>
      </w:r>
      <w:r w:rsidRPr="00C64B27">
        <w:rPr>
          <w:rFonts w:ascii="Times New Roman" w:hAnsi="Times New Roman"/>
          <w:color w:val="auto"/>
          <w:sz w:val="24"/>
          <w:szCs w:val="24"/>
        </w:rPr>
        <w:t xml:space="preserve">от </w:t>
      </w:r>
      <w:proofErr w:type="spellStart"/>
      <w:r w:rsidRPr="00C64B27">
        <w:rPr>
          <w:rFonts w:ascii="Times New Roman" w:hAnsi="Times New Roman"/>
          <w:color w:val="auto"/>
          <w:sz w:val="24"/>
          <w:szCs w:val="24"/>
        </w:rPr>
        <w:t>Ракиных</w:t>
      </w:r>
      <w:proofErr w:type="spellEnd"/>
      <w:r w:rsidRPr="00C64B27">
        <w:rPr>
          <w:rFonts w:ascii="Times New Roman" w:hAnsi="Times New Roman"/>
          <w:color w:val="auto"/>
          <w:sz w:val="24"/>
          <w:szCs w:val="24"/>
        </w:rPr>
        <w:t xml:space="preserve"> до кладбища)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color w:val="auto"/>
          <w:sz w:val="24"/>
          <w:szCs w:val="24"/>
        </w:rPr>
      </w:pPr>
      <w:r w:rsidRPr="00C64B27">
        <w:rPr>
          <w:rFonts w:ascii="Times New Roman" w:hAnsi="Times New Roman"/>
          <w:b/>
          <w:color w:val="auto"/>
          <w:sz w:val="24"/>
          <w:szCs w:val="24"/>
          <w:u w:val="single"/>
        </w:rPr>
        <w:t>Подсыпка от гололеда</w:t>
      </w:r>
      <w:r w:rsidRPr="00C64B27">
        <w:rPr>
          <w:rFonts w:ascii="Times New Roman" w:hAnsi="Times New Roman"/>
          <w:color w:val="auto"/>
          <w:sz w:val="24"/>
          <w:szCs w:val="24"/>
        </w:rPr>
        <w:t xml:space="preserve">: </w:t>
      </w:r>
      <w:proofErr w:type="spellStart"/>
      <w:r w:rsidRPr="00C64B27">
        <w:rPr>
          <w:rFonts w:ascii="Times New Roman" w:hAnsi="Times New Roman"/>
          <w:color w:val="auto"/>
          <w:sz w:val="24"/>
          <w:szCs w:val="24"/>
        </w:rPr>
        <w:t>с.Усть</w:t>
      </w:r>
      <w:proofErr w:type="spellEnd"/>
      <w:r w:rsidRPr="00C64B27">
        <w:rPr>
          <w:rFonts w:ascii="Times New Roman" w:hAnsi="Times New Roman"/>
          <w:color w:val="auto"/>
          <w:sz w:val="24"/>
          <w:szCs w:val="24"/>
        </w:rPr>
        <w:t xml:space="preserve"> – </w:t>
      </w:r>
      <w:proofErr w:type="spellStart"/>
      <w:r w:rsidRPr="00C64B27">
        <w:rPr>
          <w:rFonts w:ascii="Times New Roman" w:hAnsi="Times New Roman"/>
          <w:color w:val="auto"/>
          <w:sz w:val="24"/>
          <w:szCs w:val="24"/>
        </w:rPr>
        <w:t>Грязнуха</w:t>
      </w:r>
      <w:proofErr w:type="spellEnd"/>
      <w:r w:rsidRPr="00C64B27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C64B27">
        <w:rPr>
          <w:rFonts w:ascii="Times New Roman" w:hAnsi="Times New Roman"/>
          <w:color w:val="auto"/>
          <w:sz w:val="24"/>
          <w:szCs w:val="24"/>
        </w:rPr>
        <w:t>В.Грязнуха</w:t>
      </w:r>
      <w:proofErr w:type="spellEnd"/>
      <w:r w:rsidRPr="00C64B27">
        <w:rPr>
          <w:rFonts w:ascii="Times New Roman" w:hAnsi="Times New Roman"/>
          <w:color w:val="auto"/>
          <w:sz w:val="24"/>
          <w:szCs w:val="24"/>
        </w:rPr>
        <w:t xml:space="preserve"> и </w:t>
      </w:r>
      <w:proofErr w:type="spellStart"/>
      <w:r w:rsidRPr="00C64B27">
        <w:rPr>
          <w:rFonts w:ascii="Times New Roman" w:hAnsi="Times New Roman"/>
          <w:color w:val="auto"/>
          <w:sz w:val="24"/>
          <w:szCs w:val="24"/>
        </w:rPr>
        <w:t>с.Пановка</w:t>
      </w:r>
      <w:proofErr w:type="spellEnd"/>
      <w:r w:rsidRPr="00C64B27">
        <w:rPr>
          <w:rFonts w:ascii="Times New Roman" w:hAnsi="Times New Roman"/>
          <w:color w:val="auto"/>
          <w:sz w:val="24"/>
          <w:szCs w:val="24"/>
        </w:rPr>
        <w:t>.</w:t>
      </w:r>
    </w:p>
    <w:p w:rsidR="00C64B27" w:rsidRPr="00C64B27" w:rsidRDefault="00C64B27" w:rsidP="00C64B2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Молодежная политика –полномочия переданы по Соглашению </w:t>
      </w:r>
      <w:proofErr w:type="spellStart"/>
      <w:r w:rsidRPr="00C64B2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Камышинскому</w:t>
      </w:r>
      <w:proofErr w:type="spellEnd"/>
      <w:r w:rsidRPr="00C64B2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муниципальному району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«Молодежная политика» и оздоровление детей за 2024 год расходы составили 49 980 </w:t>
      </w:r>
      <w:r w:rsidRPr="00C64B27">
        <w:rPr>
          <w:rFonts w:ascii="Times New Roman" w:eastAsia="Times New Roman" w:hAnsi="Times New Roman"/>
          <w:sz w:val="24"/>
          <w:szCs w:val="24"/>
          <w:lang w:eastAsia="ru-RU"/>
        </w:rPr>
        <w:t>рублей – это обеспечение условий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поселения, организация и осуществление мероприятий по работе с детьми и молодежью в поселении. Наша цель- создание условий для вовлечения молодежи в общественную, культурную, спортивную жизнь населения.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64B2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Культура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eastAsia="Times New Roman" w:hAnsi="Times New Roman"/>
          <w:sz w:val="24"/>
          <w:szCs w:val="24"/>
          <w:lang w:eastAsia="ru-RU"/>
        </w:rPr>
        <w:t>На решение вопросов по организации досуга населения и приобщения жителей поселения к творчеству, культурному развитию направлена работа клубно-библиотечной системы.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eastAsia="Times New Roman" w:hAnsi="Times New Roman"/>
          <w:sz w:val="24"/>
          <w:szCs w:val="24"/>
          <w:lang w:eastAsia="ru-RU"/>
        </w:rPr>
        <w:t xml:space="preserve">Они плотно сотрудничают со школой, детским садом. </w:t>
      </w: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B27" w:rsidRDefault="00C64B27" w:rsidP="00C64B27">
      <w:pPr>
        <w:pStyle w:val="10"/>
        <w:shd w:val="clear" w:color="auto" w:fill="FFFFFF"/>
        <w:spacing w:before="150" w:after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Культурно-библиотечную систему в 202</w:t>
      </w:r>
      <w:r w:rsidR="003A477D" w:rsidRPr="003A4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 было запланировано – 2</w:t>
      </w:r>
      <w:r w:rsidR="000560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702 100</w:t>
      </w: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рублей, в том числе на клубную деятельность – 2</w:t>
      </w:r>
      <w:r w:rsidR="000560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213 100</w:t>
      </w: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рублей, библиотечную </w:t>
      </w:r>
      <w:r w:rsidR="000560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560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489 000</w:t>
      </w:r>
      <w:r w:rsidRPr="00C64B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рублей. </w:t>
      </w:r>
    </w:p>
    <w:p w:rsidR="00056050" w:rsidRPr="00056050" w:rsidRDefault="00056050" w:rsidP="00C64B27">
      <w:pPr>
        <w:pStyle w:val="10"/>
        <w:shd w:val="clear" w:color="auto" w:fill="FFFFFF"/>
        <w:spacing w:before="150" w:after="15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05605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Спорт</w:t>
      </w:r>
    </w:p>
    <w:p w:rsidR="00C64B27" w:rsidRPr="00C64B27" w:rsidRDefault="00056050" w:rsidP="00C64B27">
      <w:pPr>
        <w:pStyle w:val="10"/>
        <w:shd w:val="clear" w:color="auto" w:fill="FFFFFF"/>
        <w:spacing w:before="150" w:after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Межбюджетные трансферты на физическую культуру и спорт в бюджете составили – 13580 руб.</w:t>
      </w:r>
    </w:p>
    <w:p w:rsidR="00C64B27" w:rsidRDefault="00056050" w:rsidP="00056050">
      <w:pPr>
        <w:pStyle w:val="10"/>
        <w:shd w:val="clear" w:color="auto" w:fill="FFFFFF"/>
        <w:jc w:val="both"/>
        <w:rPr>
          <w:rFonts w:ascii="Times New Roman" w:eastAsia="Times New Roman" w:hAnsi="Times New Roman"/>
          <w:b/>
          <w:color w:val="auto"/>
          <w:sz w:val="24"/>
          <w:szCs w:val="24"/>
          <w:u w:val="single"/>
          <w:lang w:eastAsia="ru-RU"/>
        </w:rPr>
      </w:pPr>
      <w:r w:rsidRPr="00056050">
        <w:rPr>
          <w:rFonts w:ascii="Times New Roman" w:eastAsia="Times New Roman" w:hAnsi="Times New Roman"/>
          <w:b/>
          <w:color w:val="auto"/>
          <w:sz w:val="24"/>
          <w:szCs w:val="24"/>
          <w:u w:val="single"/>
          <w:lang w:eastAsia="ru-RU"/>
        </w:rPr>
        <w:t>Пенсионные выплаты</w:t>
      </w:r>
    </w:p>
    <w:p w:rsidR="00056050" w:rsidRPr="00056050" w:rsidRDefault="00056050" w:rsidP="00056050">
      <w:pPr>
        <w:pStyle w:val="10"/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64B27" w:rsidRP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C64B2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Пенсионные выплаты</w:t>
      </w:r>
      <w:r w:rsidR="000560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по поселению за 2024 год </w:t>
      </w:r>
      <w:r w:rsidRPr="00C64B2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-376 8</w:t>
      </w:r>
      <w:r w:rsidR="003727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6</w:t>
      </w:r>
      <w:r w:rsidRPr="00C64B2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0 рублей.</w:t>
      </w:r>
    </w:p>
    <w:p w:rsidR="00C64B27" w:rsidRDefault="00C64B27" w:rsidP="00C64B27">
      <w:pPr>
        <w:pStyle w:val="10"/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762" w:rsidRPr="00C64B27" w:rsidRDefault="00664762" w:rsidP="00C64B27">
      <w:pPr>
        <w:pStyle w:val="10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2025 год в бюджет поселения заложено на частичную замену водопровода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с.Верхняя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Грязнуха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ул. Подгорная – 1132200 рублей, это  реализация проекта местных инициатив.</w:t>
      </w:r>
    </w:p>
    <w:p w:rsidR="00C64B27" w:rsidRPr="00C64B27" w:rsidRDefault="00C64B27" w:rsidP="00C64B27">
      <w:pPr>
        <w:pStyle w:val="10"/>
        <w:shd w:val="clear" w:color="auto" w:fill="FFFFFF"/>
        <w:spacing w:before="150" w:after="150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="0066476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64B2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продолжим работу по замене уличного освещения на новое, ремонт и подсыпка остальных дорог ме</w:t>
      </w:r>
      <w:r w:rsidR="00664762">
        <w:rPr>
          <w:rFonts w:ascii="Times New Roman" w:eastAsia="Times New Roman" w:hAnsi="Times New Roman"/>
          <w:sz w:val="24"/>
          <w:szCs w:val="24"/>
          <w:lang w:eastAsia="ru-RU"/>
        </w:rPr>
        <w:t>стного значения,</w:t>
      </w:r>
      <w:bookmarkStart w:id="0" w:name="_GoBack"/>
      <w:bookmarkEnd w:id="0"/>
      <w:r w:rsidRPr="00C64B27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участвовать в программе инициативного бюджетирования с новым проектом.</w:t>
      </w:r>
    </w:p>
    <w:p w:rsidR="00C64B27" w:rsidRPr="00C64B27" w:rsidRDefault="00C64B27" w:rsidP="00C64B27">
      <w:pPr>
        <w:pStyle w:val="10"/>
        <w:shd w:val="clear" w:color="auto" w:fill="FFFFFF"/>
        <w:spacing w:before="150" w:after="150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Завершая свой отчет, благодарю всех, кто занимал и занимает активную гражданскую позицию, кто потрудился во благо нашего поселения в 2024 году, кто готов и в дальнейшем вносить свой вклад в развитие и укрепление его. Работа эта нелегкая, но выполнимая. Желаю всем крепкого здоровья и успехов.</w:t>
      </w:r>
    </w:p>
    <w:p w:rsidR="00C64B27" w:rsidRPr="00C64B27" w:rsidRDefault="00C64B27" w:rsidP="00C64B27">
      <w:pPr>
        <w:pStyle w:val="10"/>
        <w:shd w:val="clear" w:color="auto" w:fill="FFFFFF"/>
        <w:spacing w:before="150" w:after="150"/>
        <w:jc w:val="both"/>
        <w:rPr>
          <w:rFonts w:ascii="Times New Roman" w:hAnsi="Times New Roman"/>
          <w:sz w:val="24"/>
          <w:szCs w:val="24"/>
        </w:rPr>
      </w:pPr>
      <w:r w:rsidRPr="00C64B27">
        <w:rPr>
          <w:rFonts w:ascii="Times New Roman" w:hAnsi="Times New Roman"/>
          <w:sz w:val="24"/>
          <w:szCs w:val="24"/>
        </w:rPr>
        <w:t>Спасибо за внимание!</w:t>
      </w:r>
    </w:p>
    <w:sectPr w:rsidR="00C64B27" w:rsidRPr="00C64B27" w:rsidSect="004C048D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48D"/>
    <w:rsid w:val="00056050"/>
    <w:rsid w:val="001603A9"/>
    <w:rsid w:val="00225464"/>
    <w:rsid w:val="002C0EE4"/>
    <w:rsid w:val="002E43BD"/>
    <w:rsid w:val="00372750"/>
    <w:rsid w:val="003A477D"/>
    <w:rsid w:val="00412FD7"/>
    <w:rsid w:val="00466D6B"/>
    <w:rsid w:val="004A6014"/>
    <w:rsid w:val="004C048D"/>
    <w:rsid w:val="004E0838"/>
    <w:rsid w:val="004E6F8E"/>
    <w:rsid w:val="00523E50"/>
    <w:rsid w:val="00533AF9"/>
    <w:rsid w:val="005E0C5F"/>
    <w:rsid w:val="005F0D09"/>
    <w:rsid w:val="00664762"/>
    <w:rsid w:val="006B2672"/>
    <w:rsid w:val="006C5223"/>
    <w:rsid w:val="0071428A"/>
    <w:rsid w:val="0071477C"/>
    <w:rsid w:val="009068DF"/>
    <w:rsid w:val="009B40A4"/>
    <w:rsid w:val="009D2EB4"/>
    <w:rsid w:val="00B62C09"/>
    <w:rsid w:val="00BF5DA6"/>
    <w:rsid w:val="00C64B27"/>
    <w:rsid w:val="00CD261C"/>
    <w:rsid w:val="00CD366C"/>
    <w:rsid w:val="00D26577"/>
    <w:rsid w:val="00DB10B3"/>
    <w:rsid w:val="00DF156B"/>
    <w:rsid w:val="00DF23B8"/>
    <w:rsid w:val="00E37DD7"/>
    <w:rsid w:val="00EA3303"/>
    <w:rsid w:val="00EF40D6"/>
    <w:rsid w:val="00F2106D"/>
    <w:rsid w:val="00F2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09F3"/>
  <w15:docId w15:val="{D9F5149D-87AE-404C-847E-EBD1973C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C048D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  <w:style w:type="character" w:customStyle="1" w:styleId="-">
    <w:name w:val="Интернет-ссылка"/>
    <w:basedOn w:val="a0"/>
    <w:rsid w:val="004C048D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rsid w:val="004C04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4C048D"/>
    <w:pPr>
      <w:spacing w:after="120"/>
    </w:pPr>
  </w:style>
  <w:style w:type="paragraph" w:styleId="a5">
    <w:name w:val="List"/>
    <w:basedOn w:val="a4"/>
    <w:rsid w:val="004C048D"/>
    <w:rPr>
      <w:rFonts w:cs="Mangal"/>
    </w:rPr>
  </w:style>
  <w:style w:type="paragraph" w:styleId="a6">
    <w:name w:val="Title"/>
    <w:basedOn w:val="a3"/>
    <w:rsid w:val="004C04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4C048D"/>
    <w:pPr>
      <w:suppressLineNumbers/>
    </w:pPr>
    <w:rPr>
      <w:rFonts w:cs="Mangal"/>
    </w:rPr>
  </w:style>
  <w:style w:type="paragraph" w:customStyle="1" w:styleId="ConsPlusNonformat">
    <w:name w:val="ConsPlusNonformat"/>
    <w:rsid w:val="004C048D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C048D"/>
    <w:pPr>
      <w:widowControl w:val="0"/>
      <w:tabs>
        <w:tab w:val="left" w:pos="708"/>
      </w:tabs>
      <w:suppressAutoHyphens/>
    </w:pPr>
    <w:rPr>
      <w:rFonts w:ascii="Calibri" w:eastAsia="Times New Roman" w:hAnsi="Calibri" w:cs="Calibri"/>
      <w:b/>
      <w:bCs/>
    </w:rPr>
  </w:style>
  <w:style w:type="paragraph" w:styleId="a8">
    <w:name w:val="No Spacing"/>
    <w:uiPriority w:val="1"/>
    <w:qFormat/>
    <w:rsid w:val="0071477C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1603A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5CEA"/>
    <w:rPr>
      <w:rFonts w:ascii="Segoe UI" w:hAnsi="Segoe UI" w:cs="Segoe UI"/>
      <w:sz w:val="18"/>
      <w:szCs w:val="18"/>
    </w:rPr>
  </w:style>
  <w:style w:type="paragraph" w:customStyle="1" w:styleId="10">
    <w:name w:val="Обычный1"/>
    <w:qFormat/>
    <w:rsid w:val="00C64B27"/>
    <w:pPr>
      <w:tabs>
        <w:tab w:val="left" w:pos="708"/>
      </w:tabs>
      <w:suppressAutoHyphens/>
      <w:spacing w:after="0" w:line="240" w:lineRule="auto"/>
    </w:pPr>
    <w:rPr>
      <w:rFonts w:ascii="Calibri" w:eastAsia="Calibri" w:hAnsi="Calibri" w:cs="Times New Roman"/>
      <w:color w:val="00000A"/>
      <w:lang w:eastAsia="en-US"/>
    </w:rPr>
  </w:style>
  <w:style w:type="paragraph" w:styleId="ac">
    <w:name w:val="Normal (Web)"/>
    <w:basedOn w:val="10"/>
    <w:qFormat/>
    <w:rsid w:val="00C64B27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-um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5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admustgriznuha</cp:lastModifiedBy>
  <cp:revision>47</cp:revision>
  <cp:lastPrinted>2025-02-25T10:32:00Z</cp:lastPrinted>
  <dcterms:created xsi:type="dcterms:W3CDTF">2010-08-16T10:02:00Z</dcterms:created>
  <dcterms:modified xsi:type="dcterms:W3CDTF">2025-02-25T10:32:00Z</dcterms:modified>
</cp:coreProperties>
</file>