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37" w:rsidRPr="00C6632F" w:rsidRDefault="00023537" w:rsidP="00023537">
      <w:pPr>
        <w:shd w:val="clear" w:color="auto" w:fill="F0FFF0"/>
        <w:spacing w:after="0" w:line="240" w:lineRule="auto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Территориальная административная комиссия</w:t>
      </w:r>
      <w:r w:rsidRPr="00023537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Администрации </w:t>
      </w:r>
      <w:proofErr w:type="spellStart"/>
      <w:r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Камышинского</w:t>
      </w:r>
      <w:proofErr w:type="spellEnd"/>
      <w:r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муниципального района</w:t>
      </w:r>
      <w:r w:rsidRPr="00023537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информирует население: </w:t>
      </w: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в соответствии с постановлением Губернатора Волгоградской области</w:t>
      </w:r>
      <w:r w:rsidRPr="00C6632F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,</w:t>
      </w: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</w:t>
      </w:r>
      <w:r w:rsidRPr="00C66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определены сроки пожароопасного сезона в Волгоградской области в 2021 году, он начнется с 1 апреля и продлится по 31 октября.</w:t>
      </w:r>
    </w:p>
    <w:p w:rsidR="00023537" w:rsidRPr="00C6632F" w:rsidRDefault="00023537" w:rsidP="00023537">
      <w:pPr>
        <w:shd w:val="clear" w:color="auto" w:fill="F0FFF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</w:pPr>
      <w:r w:rsidRPr="00C66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пожароопасного периода в регионе действует ряд ограничений. Например, в лесах запрещается разводить костры, пользоваться открытыми источниками огня.</w:t>
      </w:r>
    </w:p>
    <w:p w:rsidR="00023537" w:rsidRPr="00023537" w:rsidRDefault="00C6632F" w:rsidP="00023537">
      <w:pPr>
        <w:shd w:val="clear" w:color="auto" w:fill="F0FFF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C6632F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В</w:t>
      </w:r>
      <w:r w:rsidR="00023537"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023537"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лесопожарной</w:t>
      </w:r>
      <w:proofErr w:type="spellEnd"/>
      <w:r w:rsidR="00023537"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обстановки, предотвращения угрозы населенным пунктам и объектам экономики и в связи с повышением пожарной опасности на территории Волгоградской области</w:t>
      </w:r>
      <w:r w:rsidR="00023537" w:rsidRPr="00023537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может быть установлен</w:t>
      </w:r>
      <w:r w:rsidR="00023537" w:rsidRPr="00023537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особый противопожарный режим </w:t>
      </w:r>
      <w:r w:rsidR="00023537"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и </w:t>
      </w:r>
      <w:r w:rsidR="00023537" w:rsidRPr="00023537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введены</w:t>
      </w:r>
      <w:r w:rsidR="00023537"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  <w:r w:rsidR="00023537" w:rsidRPr="00023537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дополнительные требования пожарной безопасности: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регулярное проведение очистки территорий садоводческих, огороднических и дачных некоммерческих объединений граждан от горючих отходов, сухой травы, камыша, спиленных веток и деревьев;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подготовка водовозной и землеройной техники для ее возможного использования в тушении пожаров организациями, имеющими водовозную землеройную технику в собственности (пользовании);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увеличение противопожарных </w:t>
      </w:r>
      <w:proofErr w:type="spellStart"/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минерализированных</w:t>
      </w:r>
      <w:proofErr w:type="spellEnd"/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полос до ширины не менее 15 метров по границам территорий садоводческих, огороднических и дачных некоммерческих объединений граждан, организаций отдыха и оздоровления детей;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создание в организациях запасов горюче-смазочных материалов для ликвидации возникающих пожаров.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iCs/>
          <w:color w:val="696969"/>
          <w:sz w:val="24"/>
          <w:szCs w:val="24"/>
          <w:u w:val="single"/>
          <w:lang w:eastAsia="ru-RU"/>
        </w:rPr>
        <w:t>Нарушение дополнительных требований пожарной безопасности в условиях особого противопожарного режима влечет наложение административного штрафа</w:t>
      </w: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:     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- на граждан в размере - от 2 тыс. до 4 тыс. рублей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- на должностных лиц - от 15 тыс. до 30 тыс. рублей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- на юридических лиц - от 40 тыс. до 60 тыс. рублей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Если нарушение требований пожарной безопасности повлекло возникновение пожара, то штрафы составят: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- на граждан в размере от 4 тыс. рублей до 5 тыс. рублей;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- на должностных лиц от 40 тыс. рублей до 50 тыс. рублей;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- на юридических лиц от 70 тыс. рублей до 120 тыс. рублей.</w:t>
      </w:r>
    </w:p>
    <w:p w:rsidR="00023537" w:rsidRPr="00023537" w:rsidRDefault="00023537" w:rsidP="00023537">
      <w:pPr>
        <w:numPr>
          <w:ilvl w:val="0"/>
          <w:numId w:val="1"/>
        </w:numPr>
        <w:shd w:val="clear" w:color="auto" w:fill="F0FFF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proofErr w:type="gramStart"/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В целях выявления, пресечения и документирования административных правонарушений, предусмотренных статьей 14.9.3 Кодекса Волгоградской области об административной ответственности от 11.05.2008 № 1693-ОД, на территории </w:t>
      </w:r>
      <w:proofErr w:type="spellStart"/>
      <w:r w:rsidR="00C6632F"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Камышинского</w:t>
      </w:r>
      <w:proofErr w:type="spellEnd"/>
      <w:r w:rsidR="00C6632F"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муниципального района</w:t>
      </w: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будет организовано проведение рейдов межведомственными группами в сост</w:t>
      </w:r>
      <w:r w:rsidR="00C6632F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аве представителей Администраций поселений</w:t>
      </w: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</w:t>
      </w:r>
      <w:proofErr w:type="spellStart"/>
      <w:r w:rsidR="00C6632F"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Камышинского</w:t>
      </w:r>
      <w:proofErr w:type="spellEnd"/>
      <w:r w:rsidR="00C6632F"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муниципального района</w:t>
      </w:r>
      <w:r w:rsidR="00C6632F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, членов территориальных административных комиссий поселений </w:t>
      </w:r>
      <w:proofErr w:type="spellStart"/>
      <w:r w:rsidR="00C6632F"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>Камышинского</w:t>
      </w:r>
      <w:proofErr w:type="spellEnd"/>
      <w:r w:rsidR="00C6632F" w:rsidRPr="00C6632F">
        <w:rPr>
          <w:rFonts w:ascii="Times New Roman" w:eastAsia="Times New Roman" w:hAnsi="Times New Roman" w:cs="Times New Roman"/>
          <w:bCs/>
          <w:color w:val="696969"/>
          <w:sz w:val="24"/>
          <w:szCs w:val="24"/>
          <w:lang w:eastAsia="ru-RU"/>
        </w:rPr>
        <w:t xml:space="preserve"> муниципального района</w:t>
      </w: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, сотрудников подразделений федеральной противопожарной службы, и межмуниципального отдела МВД России «</w:t>
      </w:r>
      <w:proofErr w:type="spellStart"/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Камышинский</w:t>
      </w:r>
      <w:proofErr w:type="spellEnd"/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».</w:t>
      </w:r>
      <w:proofErr w:type="gramEnd"/>
    </w:p>
    <w:p w:rsidR="00023537" w:rsidRPr="00023537" w:rsidRDefault="00023537" w:rsidP="00023537">
      <w:pPr>
        <w:shd w:val="clear" w:color="auto" w:fill="F0FFF0"/>
        <w:spacing w:after="96" w:line="240" w:lineRule="auto"/>
        <w:ind w:firstLine="400"/>
        <w:jc w:val="both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</w:t>
      </w:r>
    </w:p>
    <w:p w:rsidR="00023537" w:rsidRPr="00023537" w:rsidRDefault="00023537" w:rsidP="00023537">
      <w:pPr>
        <w:shd w:val="clear" w:color="auto" w:fill="F0FFF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bCs/>
          <w:iCs/>
          <w:color w:val="696969"/>
          <w:sz w:val="24"/>
          <w:szCs w:val="24"/>
          <w:lang w:eastAsia="ru-RU"/>
        </w:rPr>
        <w:t>Помните!</w:t>
      </w:r>
    </w:p>
    <w:p w:rsidR="00023537" w:rsidRPr="00023537" w:rsidRDefault="00023537" w:rsidP="00023537">
      <w:pPr>
        <w:shd w:val="clear" w:color="auto" w:fill="F0FFF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bCs/>
          <w:iCs/>
          <w:color w:val="696969"/>
          <w:sz w:val="24"/>
          <w:szCs w:val="24"/>
          <w:lang w:eastAsia="ru-RU"/>
        </w:rPr>
        <w:t>Пожар легче предотвратить, чем ликвидировать!</w:t>
      </w:r>
    </w:p>
    <w:p w:rsidR="00023537" w:rsidRPr="00C6632F" w:rsidRDefault="00023537" w:rsidP="00023537">
      <w:pPr>
        <w:shd w:val="clear" w:color="auto" w:fill="F0FFF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</w:pPr>
      <w:r w:rsidRPr="00023537">
        <w:rPr>
          <w:rFonts w:ascii="Times New Roman" w:eastAsia="Times New Roman" w:hAnsi="Times New Roman" w:cs="Times New Roman"/>
          <w:bCs/>
          <w:iCs/>
          <w:color w:val="696969"/>
          <w:sz w:val="24"/>
          <w:szCs w:val="24"/>
          <w:lang w:eastAsia="ru-RU"/>
        </w:rPr>
        <w:t>Напоминаем, что при возникновении пожара необходимо звонить «01, 112» со стационарного телефона, «101, 112» с мобильного телефона независимо от оператора сотовой связи.</w:t>
      </w:r>
    </w:p>
    <w:sectPr w:rsidR="00023537" w:rsidRPr="00C6632F" w:rsidSect="002C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74E0"/>
    <w:multiLevelType w:val="multilevel"/>
    <w:tmpl w:val="0D28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37"/>
    <w:rsid w:val="00023537"/>
    <w:rsid w:val="002C4995"/>
    <w:rsid w:val="00C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2021-04-02T05:52:00Z</dcterms:created>
  <dcterms:modified xsi:type="dcterms:W3CDTF">2021-04-02T06:07:00Z</dcterms:modified>
</cp:coreProperties>
</file>