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30" w:rsidRDefault="0085263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630" w:rsidRDefault="00143A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52630" w:rsidRDefault="00143AD7">
      <w:pPr>
        <w:pStyle w:val="a8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УСТЬ-ГРЯЗНУХИНСКОГО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852630" w:rsidRDefault="00143A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52630" w:rsidRDefault="008526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2630" w:rsidRDefault="00143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52630" w:rsidRDefault="00143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23.01.2020 г. № 15-п</w:t>
      </w:r>
    </w:p>
    <w:p w:rsidR="00852630" w:rsidRDefault="008526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5263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630" w:rsidRDefault="00143AD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безаварийного пропуска весеннего половодья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630" w:rsidRDefault="008526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30" w:rsidRDefault="008526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143AD7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безаварийного пропуска весеннего половодья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143AD7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прилагаемые  мероприя</w:t>
      </w:r>
      <w:r>
        <w:rPr>
          <w:rFonts w:ascii="Times New Roman" w:hAnsi="Times New Roman" w:cs="Times New Roman"/>
          <w:sz w:val="24"/>
          <w:szCs w:val="24"/>
        </w:rPr>
        <w:t xml:space="preserve">тия по обеспечению безаварийного пропуска весеннего половодья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52630" w:rsidRDefault="00143AD7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  Контроль над выполнением мероприятий по обеспечению безаварийного пропуска весеннего половодья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143A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Усть-Грязнухинского</w:t>
      </w:r>
      <w:proofErr w:type="spellEnd"/>
    </w:p>
    <w:p w:rsidR="00852630" w:rsidRDefault="00143A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</w:t>
      </w:r>
      <w:r>
        <w:rPr>
          <w:rFonts w:ascii="Times New Roman" w:hAnsi="Times New Roman" w:cs="Times New Roman"/>
          <w:sz w:val="24"/>
          <w:szCs w:val="24"/>
        </w:rPr>
        <w:t>Караульщикова</w:t>
      </w:r>
      <w:proofErr w:type="spellEnd"/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143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52630" w:rsidRDefault="00143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52630" w:rsidRDefault="00143AD7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52630" w:rsidRDefault="00143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23.01.2020 г. № 15-п</w:t>
      </w:r>
    </w:p>
    <w:p w:rsidR="00852630" w:rsidRDefault="00852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30" w:rsidRDefault="00143AD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852630" w:rsidRDefault="00143AD7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bookmarkStart w:id="1" w:name="__DdeLink__154_3848305773"/>
      <w:r>
        <w:rPr>
          <w:rFonts w:ascii="Times New Roman" w:hAnsi="Times New Roman" w:cs="Times New Roman"/>
          <w:sz w:val="24"/>
          <w:szCs w:val="24"/>
        </w:rPr>
        <w:t>сть-Грязнухинского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2630" w:rsidRDefault="008526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676"/>
        <w:gridCol w:w="4395"/>
        <w:gridCol w:w="2126"/>
        <w:gridCol w:w="2976"/>
      </w:tblGrid>
      <w:tr w:rsidR="0085263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263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прудов, дамб, ГТС, мостов и обводных каналов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10.03.2020 г.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5263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работы по очистке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углублению водостоков на территории сельского поселения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 г.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5263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ловодья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5263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Держать в постоянной готовности для  размещения людей в случае затопления: здания Школы,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 детского садика.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852630" w:rsidRDefault="0014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852630" w:rsidRDefault="008526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52630" w:rsidRDefault="00852630">
      <w:pPr>
        <w:spacing w:after="0" w:line="240" w:lineRule="auto"/>
        <w:ind w:firstLine="540"/>
        <w:jc w:val="both"/>
      </w:pPr>
    </w:p>
    <w:sectPr w:rsidR="00852630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630"/>
    <w:rsid w:val="00143AD7"/>
    <w:rsid w:val="008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611F15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11F15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611F15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80E87"/>
  </w:style>
  <w:style w:type="table" w:styleId="a9">
    <w:name w:val="Table Grid"/>
    <w:basedOn w:val="a1"/>
    <w:uiPriority w:val="59"/>
    <w:rsid w:val="003A5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2020-01-30T11:14:00Z</cp:lastPrinted>
  <dcterms:created xsi:type="dcterms:W3CDTF">2010-11-16T09:23:00Z</dcterms:created>
  <dcterms:modified xsi:type="dcterms:W3CDTF">2020-01-30T11:14:00Z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