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B4EC" w14:textId="77777777" w:rsidR="00CE48EA" w:rsidRDefault="00517B6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41F6A4F1" w14:textId="77777777" w:rsidR="00CE48EA" w:rsidRDefault="00517B6C">
      <w:pPr>
        <w:pStyle w:val="af1"/>
        <w:jc w:val="center"/>
      </w:pPr>
      <w:r>
        <w:rPr>
          <w:rFonts w:ascii="Times New Roman" w:hAnsi="Times New Roman"/>
          <w:b/>
          <w:sz w:val="28"/>
          <w:szCs w:val="28"/>
        </w:rPr>
        <w:t>Усть-Грязнухинского сельского поселения</w:t>
      </w:r>
    </w:p>
    <w:p w14:paraId="2E2277E9" w14:textId="77777777" w:rsidR="00CE48EA" w:rsidRDefault="00517B6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14:paraId="7B5EEE9F" w14:textId="77777777" w:rsidR="00CE48EA" w:rsidRDefault="00517B6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03F546D2" w14:textId="77777777" w:rsidR="00CE48EA" w:rsidRDefault="00CE48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73AA9FE8" w14:textId="77777777" w:rsidR="00CE48EA" w:rsidRDefault="00517B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ПОСТАНОВЛЕНИЕ</w:t>
      </w:r>
    </w:p>
    <w:p w14:paraId="73C57B44" w14:textId="77777777" w:rsidR="00CE48EA" w:rsidRDefault="00CE48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7A16E6CC" w14:textId="77777777" w:rsidR="00CE48EA" w:rsidRDefault="00517B6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от « 10 »  сентября 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>2020 г.                                                                          № 71-п</w:t>
      </w:r>
    </w:p>
    <w:p w14:paraId="5BA10D21" w14:textId="77777777" w:rsidR="00CE48EA" w:rsidRDefault="00CE48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tbl>
      <w:tblPr>
        <w:tblStyle w:val="af2"/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CE48EA" w14:paraId="05779326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18FEB" w14:textId="77777777" w:rsidR="00CE48EA" w:rsidRDefault="00517B6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платежам в бюджет Усть-Грязнухинского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F78D" w14:textId="77777777" w:rsidR="00CE48EA" w:rsidRDefault="00CE4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</w:p>
        </w:tc>
      </w:tr>
    </w:tbl>
    <w:p w14:paraId="5754D1C0" w14:textId="77777777" w:rsidR="00CE48EA" w:rsidRDefault="00CE48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6BFF8E63" w14:textId="77777777" w:rsidR="00CE48EA" w:rsidRDefault="00CE48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46064B6C" w14:textId="77777777" w:rsidR="00CE48EA" w:rsidRDefault="00CE48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7A8857F4" w14:textId="77777777" w:rsidR="00CE48EA" w:rsidRDefault="00517B6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пунктом 4 статьи 47.2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8">
        <w:r>
          <w:rPr>
            <w:rStyle w:val="-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06.05.2016 № 393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общих требованиях к порядку пр</w:t>
      </w:r>
      <w:r>
        <w:rPr>
          <w:rFonts w:ascii="Times New Roman" w:hAnsi="Times New Roman" w:cs="Times New Roman"/>
          <w:bCs/>
          <w:sz w:val="28"/>
          <w:szCs w:val="28"/>
        </w:rPr>
        <w:t>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Усть-Грязнухинского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 Усть-Грязнухинского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Камышинско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Волгоградской области </w:t>
      </w:r>
    </w:p>
    <w:p w14:paraId="5BA33728" w14:textId="77777777" w:rsidR="00CE48EA" w:rsidRDefault="00CE4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87DBC4" w14:textId="77777777" w:rsidR="00CE48EA" w:rsidRDefault="00517B6C">
      <w:pPr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>ПОСТАНОВЛЯЕТ:</w:t>
      </w:r>
    </w:p>
    <w:p w14:paraId="3A06A6B3" w14:textId="77777777" w:rsidR="00CE48EA" w:rsidRDefault="00CE48EA">
      <w:pPr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14:paraId="2C35F938" w14:textId="77777777" w:rsidR="00CE48EA" w:rsidRDefault="00517B6C">
      <w:pPr>
        <w:pStyle w:val="ac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</w:t>
      </w:r>
      <w:r>
        <w:rPr>
          <w:rFonts w:ascii="Times New Roman" w:hAnsi="Times New Roman" w:cs="Times New Roman"/>
          <w:sz w:val="28"/>
          <w:szCs w:val="28"/>
        </w:rPr>
        <w:t>ам в бюджет Усть-Грязнухинского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DA6AB2B" w14:textId="77777777" w:rsidR="00CE48EA" w:rsidRDefault="00517B6C">
      <w:pPr>
        <w:pStyle w:val="ac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администрации Усть-Грязнухинского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161A5"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E161A5"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ustgryaznuha</w:t>
        </w:r>
        <w:r w:rsidRPr="00E161A5">
          <w:rPr>
            <w:rStyle w:val="-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015195" w14:textId="77777777" w:rsidR="00CE48EA" w:rsidRDefault="00CE48E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A3AD7A" w14:textId="77777777" w:rsidR="00CE48EA" w:rsidRDefault="00517B6C">
      <w:pPr>
        <w:pStyle w:val="af1"/>
        <w:tabs>
          <w:tab w:val="left" w:pos="285"/>
        </w:tabs>
      </w:pPr>
      <w:r>
        <w:rPr>
          <w:rFonts w:ascii="Times New Roman" w:hAnsi="Times New Roman"/>
          <w:sz w:val="28"/>
          <w:szCs w:val="28"/>
        </w:rPr>
        <w:t>Глава Усть-Грязнухинского</w:t>
      </w:r>
    </w:p>
    <w:p w14:paraId="7942EDF8" w14:textId="77777777" w:rsidR="00CE48EA" w:rsidRDefault="00517B6C">
      <w:pPr>
        <w:pStyle w:val="af1"/>
        <w:tabs>
          <w:tab w:val="left" w:pos="285"/>
        </w:tabs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И.Ф.Караульщикова</w:t>
      </w:r>
    </w:p>
    <w:p w14:paraId="17B03C55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5F073875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330DC775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32A99D02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2FF936D6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06B972CF" w14:textId="77777777" w:rsidR="00CE48EA" w:rsidRDefault="00517B6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Утвержден</w:t>
      </w:r>
    </w:p>
    <w:p w14:paraId="1376121E" w14:textId="77777777" w:rsidR="00CE48EA" w:rsidRDefault="00517B6C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>Усть-Грязнухинского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3A1D51A" w14:textId="77777777" w:rsidR="00CE48EA" w:rsidRDefault="00517B6C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>от10.09.2020   № 71-п</w:t>
      </w:r>
    </w:p>
    <w:p w14:paraId="627915DE" w14:textId="77777777" w:rsidR="00CE48EA" w:rsidRDefault="00CE4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8D42B" w14:textId="77777777" w:rsidR="00CE48EA" w:rsidRDefault="00517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7004C64" w14:textId="77777777" w:rsidR="00CE48EA" w:rsidRDefault="00517B6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ПРИНЯТИЯ РЕШЕНИЙ О ПРИЗНАНИИ БЕЗНАДЕЖНОЙ К ВЗЫСКАНИЮ ЗАДОЛЖЕННОСТИ ПО ПЛАТЕЖАМ В БЮДЖЕТ УСТЬ-ГРЯЗНУХИНСКОГО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7F58D8" w14:textId="77777777" w:rsidR="00CE48EA" w:rsidRDefault="00CE48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801902" w14:textId="77777777" w:rsidR="00CE48EA" w:rsidRDefault="00517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64C2098" w14:textId="77777777" w:rsidR="00CE48EA" w:rsidRDefault="00CE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B29E7" w14:textId="77777777" w:rsidR="00CE48EA" w:rsidRDefault="00517B6C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Настоящий Порядок принятия решений о признании безнадежной к взысканию задолженности по платежам в бюдж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bookmarkStart w:id="0" w:name="__DdeLink__311_4283728507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основания и процедуру принятия решения о признании безнадежной к взысканию задолженности по платежам в бюджет Усть-Грязнухинского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бюджет) главного администратора доходов бюд</w:t>
      </w:r>
      <w:r>
        <w:rPr>
          <w:rFonts w:ascii="Times New Roman" w:hAnsi="Times New Roman" w:cs="Times New Roman"/>
          <w:sz w:val="28"/>
          <w:szCs w:val="28"/>
        </w:rPr>
        <w:t xml:space="preserve">жета - администрации Усть-Грязнухинского сельского поселения (далее - Администрация). </w:t>
      </w:r>
    </w:p>
    <w:p w14:paraId="62D37615" w14:textId="77777777" w:rsidR="00CE48EA" w:rsidRDefault="00CE4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65E46F" w14:textId="77777777" w:rsidR="00CE48EA" w:rsidRDefault="00517B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</w:t>
      </w:r>
      <w:r>
        <w:rPr>
          <w:rFonts w:ascii="Times New Roman" w:hAnsi="Times New Roman" w:cs="Times New Roman"/>
          <w:sz w:val="28"/>
          <w:szCs w:val="28"/>
        </w:rPr>
        <w:t xml:space="preserve">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</w:t>
      </w:r>
      <w:r>
        <w:rPr>
          <w:rFonts w:ascii="Times New Roman" w:hAnsi="Times New Roman" w:cs="Times New Roman"/>
          <w:sz w:val="28"/>
          <w:szCs w:val="28"/>
        </w:rPr>
        <w:t>образованием.</w:t>
      </w:r>
    </w:p>
    <w:p w14:paraId="10F96A3E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случае:</w:t>
      </w:r>
    </w:p>
    <w:p w14:paraId="4B6D7FED" w14:textId="77777777" w:rsidR="00CE48EA" w:rsidRDefault="00517B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14:paraId="42D171CD" w14:textId="77777777" w:rsidR="00CE48EA" w:rsidRDefault="00517B6C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14:paraId="7807A2FB" w14:textId="77777777" w:rsidR="00CE48EA" w:rsidRDefault="00517B6C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признания</w:t>
      </w:r>
      <w:r>
        <w:rPr>
          <w:rFonts w:ascii="Times New Roman" w:hAnsi="Times New Roman" w:cs="Times New Roman"/>
          <w:sz w:val="28"/>
          <w:szCs w:val="28"/>
        </w:rPr>
        <w:t xml:space="preserve"> банкротом гражданина, не являющегося индивидуальным предпринимателем, в соответствии с Федеральным 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 xml:space="preserve">6 октября 2002 года № 127-ФЗ «О несостоятельности (банкротстве)» - 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58046B65" w14:textId="77777777" w:rsidR="00CE48EA" w:rsidRDefault="00517B6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ликвидации организации - плательщика пла</w:t>
      </w:r>
      <w:r>
        <w:rPr>
          <w:rFonts w:ascii="Times New Roman" w:hAnsi="Times New Roman" w:cs="Times New Roman"/>
          <w:sz w:val="28"/>
          <w:szCs w:val="28"/>
        </w:rPr>
        <w:t>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14:paraId="3C98F767" w14:textId="77777777" w:rsidR="00CE48EA" w:rsidRDefault="00517B6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</w:t>
      </w:r>
      <w:r>
        <w:rPr>
          <w:rFonts w:ascii="Times New Roman" w:hAnsi="Times New Roman" w:cs="Times New Roman"/>
          <w:sz w:val="28"/>
          <w:szCs w:val="28"/>
        </w:rPr>
        <w:t>задолженности по платежам в бюджет;</w:t>
      </w:r>
    </w:p>
    <w:p w14:paraId="535811F8" w14:textId="77777777" w:rsidR="00CE48EA" w:rsidRDefault="00517B6C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</w:t>
      </w:r>
      <w:r>
        <w:rPr>
          <w:rFonts w:ascii="Times New Roman" w:hAnsi="Times New Roman" w:cs="Times New Roman"/>
          <w:sz w:val="28"/>
          <w:szCs w:val="28"/>
        </w:rPr>
        <w:t>лучаях:</w:t>
      </w:r>
    </w:p>
    <w:p w14:paraId="74B631FB" w14:textId="77777777" w:rsidR="00CE48EA" w:rsidRDefault="00517B6C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5">
        <w:r>
          <w:rPr>
            <w:rStyle w:val="-"/>
            <w:rFonts w:ascii="Times New Roman" w:hAnsi="Times New Roman" w:cs="Times New Roman"/>
            <w:sz w:val="28"/>
            <w:szCs w:val="28"/>
          </w:rPr>
          <w:t>законо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14:paraId="0CA850B0" w14:textId="77777777" w:rsidR="00CE48EA" w:rsidRDefault="00517B6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</w:t>
      </w:r>
      <w:r>
        <w:rPr>
          <w:rFonts w:ascii="Times New Roman" w:hAnsi="Times New Roman" w:cs="Times New Roman"/>
          <w:sz w:val="28"/>
          <w:szCs w:val="28"/>
        </w:rPr>
        <w:t>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02C35FF" w14:textId="77777777" w:rsidR="00CE48EA" w:rsidRDefault="00517B6C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</w:t>
      </w:r>
      <w:r>
        <w:rPr>
          <w:rFonts w:ascii="Times New Roman" w:hAnsi="Times New Roman" w:cs="Times New Roman"/>
          <w:sz w:val="28"/>
          <w:szCs w:val="28"/>
        </w:rPr>
        <w:t xml:space="preserve">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</w:t>
      </w:r>
      <w:r>
        <w:rPr>
          <w:rFonts w:ascii="Times New Roman" w:hAnsi="Times New Roman" w:cs="Times New Roman"/>
          <w:sz w:val="28"/>
          <w:szCs w:val="28"/>
        </w:rPr>
        <w:t>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</w:t>
      </w:r>
      <w:r>
        <w:rPr>
          <w:rFonts w:ascii="Times New Roman" w:hAnsi="Times New Roman" w:cs="Times New Roman"/>
          <w:sz w:val="28"/>
          <w:szCs w:val="28"/>
        </w:rPr>
        <w:t xml:space="preserve">ческих лиц в соответствии с Федеральным </w:t>
      </w:r>
      <w:hyperlink r:id="rId18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8 августа 2001 года № 129-ФЗ «О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</w:p>
    <w:p w14:paraId="2B204B1C" w14:textId="77777777" w:rsidR="00CE48EA" w:rsidRDefault="00517B6C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вынесения </w:t>
      </w:r>
      <w:r>
        <w:rPr>
          <w:rFonts w:ascii="Times New Roman" w:hAnsi="Times New Roman" w:cs="Times New Roman"/>
          <w:sz w:val="28"/>
          <w:szCs w:val="28"/>
        </w:rPr>
        <w:t xml:space="preserve">судьей, органом, должностным лицом, вынесшими постановление о назначении административного наказания в виде штрафа, постановления о прекращении исполнения постановления о назначении административного наказания в случаях, предусмотренных </w:t>
      </w:r>
      <w:hyperlink r:id="rId19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 </w:t>
      </w:r>
    </w:p>
    <w:p w14:paraId="10EE31FD" w14:textId="77777777" w:rsidR="00CE48EA" w:rsidRDefault="00517B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признании безнадежной к взысканию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платежам в бюджет принимается главным администратором (администратором) доходов бюджета на основании следующих документов:</w:t>
      </w:r>
    </w:p>
    <w:p w14:paraId="1D006EF5" w14:textId="77777777" w:rsidR="00CE48EA" w:rsidRDefault="00CE4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AD81C0" w14:textId="77777777" w:rsidR="00CE48EA" w:rsidRDefault="00517B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</w:t>
      </w:r>
      <w:r>
        <w:rPr>
          <w:rFonts w:ascii="Times New Roman" w:hAnsi="Times New Roman" w:cs="Times New Roman"/>
          <w:sz w:val="28"/>
          <w:szCs w:val="28"/>
        </w:rPr>
        <w:t>умершим;</w:t>
      </w:r>
    </w:p>
    <w:p w14:paraId="7F5766EE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</w:t>
      </w:r>
      <w:r>
        <w:rPr>
          <w:rFonts w:ascii="Times New Roman" w:hAnsi="Times New Roman" w:cs="Times New Roman"/>
          <w:sz w:val="28"/>
          <w:szCs w:val="28"/>
        </w:rPr>
        <w:t>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5714C3E7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</w:t>
      </w:r>
      <w:r>
        <w:rPr>
          <w:rFonts w:ascii="Times New Roman" w:hAnsi="Times New Roman" w:cs="Times New Roman"/>
          <w:sz w:val="28"/>
          <w:szCs w:val="28"/>
        </w:rPr>
        <w:t>ении конкурсного производства или завершении реализации имущества гражданина - плательщика платежей в бюджет;</w:t>
      </w:r>
    </w:p>
    <w:p w14:paraId="52AC501B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</w:t>
      </w:r>
      <w:r>
        <w:rPr>
          <w:rFonts w:ascii="Times New Roman" w:hAnsi="Times New Roman" w:cs="Times New Roman"/>
          <w:sz w:val="28"/>
          <w:szCs w:val="28"/>
        </w:rPr>
        <w:t>лательщика платежей в бюджет;</w:t>
      </w:r>
    </w:p>
    <w:p w14:paraId="3789F7D2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42F50F3A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амнистии или о п</w:t>
      </w:r>
      <w:r>
        <w:rPr>
          <w:rFonts w:ascii="Times New Roman" w:hAnsi="Times New Roman" w:cs="Times New Roman"/>
          <w:sz w:val="28"/>
          <w:szCs w:val="28"/>
        </w:rPr>
        <w:t>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E55F90A" w14:textId="77777777" w:rsidR="00CE48EA" w:rsidRDefault="00517B6C">
      <w:pPr>
        <w:spacing w:before="220"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</w:t>
      </w:r>
      <w:r>
        <w:rPr>
          <w:rFonts w:ascii="Times New Roman" w:hAnsi="Times New Roman" w:cs="Times New Roman"/>
          <w:sz w:val="28"/>
          <w:szCs w:val="28"/>
        </w:rPr>
        <w:t xml:space="preserve">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hyperlink r:id="rId21">
        <w:r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</w:t>
      </w:r>
      <w:r>
        <w:rPr>
          <w:rFonts w:ascii="Times New Roman" w:hAnsi="Times New Roman" w:cs="Times New Roman"/>
          <w:sz w:val="28"/>
          <w:szCs w:val="28"/>
        </w:rPr>
        <w:t>б исполнительном производстве»;</w:t>
      </w:r>
    </w:p>
    <w:p w14:paraId="533FCDB9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</w:t>
      </w:r>
      <w:r>
        <w:rPr>
          <w:rFonts w:ascii="Times New Roman" w:hAnsi="Times New Roman" w:cs="Times New Roman"/>
          <w:sz w:val="28"/>
          <w:szCs w:val="28"/>
        </w:rPr>
        <w:t>ие процедур, применяемых в деле о банкротстве;</w:t>
      </w:r>
    </w:p>
    <w:p w14:paraId="51C40AEC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14:paraId="68E3DBF8" w14:textId="77777777" w:rsidR="00CE48EA" w:rsidRDefault="00CE48EA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7AA9F1" w14:textId="77777777" w:rsidR="00CE48EA" w:rsidRDefault="00517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Создание, порядок работы и полномочия комиссии</w:t>
      </w:r>
    </w:p>
    <w:p w14:paraId="64D624CB" w14:textId="77777777" w:rsidR="00CE48EA" w:rsidRDefault="00517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поступлению и выбытию активов</w:t>
      </w:r>
    </w:p>
    <w:p w14:paraId="064E59F7" w14:textId="77777777" w:rsidR="00CE48EA" w:rsidRDefault="00CE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E0085" w14:textId="77777777" w:rsidR="00CE48EA" w:rsidRDefault="00517B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по </w:t>
      </w:r>
      <w:r>
        <w:rPr>
          <w:rFonts w:ascii="Times New Roman" w:hAnsi="Times New Roman" w:cs="Times New Roman"/>
          <w:sz w:val="28"/>
          <w:szCs w:val="28"/>
        </w:rPr>
        <w:t>поступлению и выбытию активов (далее - Комиссия) является коллегиальным органом, действует на постоянной основе и проводит заседания по мере необходимости в целях подготовки решений о признании безнадежной к взысканию задолженности по платежам в бюджет.</w:t>
      </w:r>
    </w:p>
    <w:p w14:paraId="0DC6B31B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утверждается распорядительным документом главного администратора (администратора) доходов.</w:t>
      </w:r>
    </w:p>
    <w:p w14:paraId="1AD1BC8C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состоит из председателя Комиссии, членов Комиссии и секретаря.</w:t>
      </w:r>
    </w:p>
    <w:p w14:paraId="7B3B0100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Комиссию возглавляет председатель или в его отсутствие 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Комиссии. Секретарь Комиссии обеспечивает подготовку заседаний Комиссии, ведет протокол.</w:t>
      </w:r>
    </w:p>
    <w:p w14:paraId="21A25B68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 рассмотрения вопросов признания и списания задолженности по платежам в бюджет на основани</w:t>
      </w:r>
      <w:r>
        <w:rPr>
          <w:rFonts w:ascii="Times New Roman" w:hAnsi="Times New Roman" w:cs="Times New Roman"/>
          <w:sz w:val="28"/>
          <w:szCs w:val="28"/>
        </w:rPr>
        <w:t>и обращения главного администратора (администраторов) доходов. Повестка заседания Комиссии формируется председателем.</w:t>
      </w:r>
    </w:p>
    <w:p w14:paraId="6C9968BD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Дату заседания Комиссии определяет председатель Комиссии или в его отсутствие заместитель председателя Комиссии.</w:t>
      </w:r>
    </w:p>
    <w:p w14:paraId="54541132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невозмож</w:t>
      </w:r>
      <w:r>
        <w:rPr>
          <w:rFonts w:ascii="Times New Roman" w:hAnsi="Times New Roman" w:cs="Times New Roman"/>
          <w:sz w:val="28"/>
          <w:szCs w:val="28"/>
        </w:rPr>
        <w:t>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14:paraId="382492CA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правомочна принимать решения, если на заседании Комиссии присутству</w:t>
      </w:r>
      <w:r>
        <w:rPr>
          <w:rFonts w:ascii="Times New Roman" w:hAnsi="Times New Roman" w:cs="Times New Roman"/>
          <w:sz w:val="28"/>
          <w:szCs w:val="28"/>
        </w:rPr>
        <w:t>ет более пятидесяти процентов общего числа ее членов, при этом каждый член Комиссии имеет один голос.</w:t>
      </w:r>
    </w:p>
    <w:p w14:paraId="6E20313D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Инициатором признания задолженности безнадежной к взысканию является главный администратор (администратор) соответствующих платежей в бюджет.</w:t>
      </w:r>
    </w:p>
    <w:p w14:paraId="640DD38A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 В случае равенства числа голосов голос председателя Комиссии либо председательствующего считается решающим.</w:t>
      </w:r>
    </w:p>
    <w:p w14:paraId="01794202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Срок рассмотрения К</w:t>
      </w:r>
      <w:r>
        <w:rPr>
          <w:rFonts w:ascii="Times New Roman" w:hAnsi="Times New Roman" w:cs="Times New Roman"/>
          <w:sz w:val="28"/>
          <w:szCs w:val="28"/>
        </w:rPr>
        <w:t>омиссией представленных ей документов и подготовки проекта решения о признании задолженности безнадежной к взысканию является главный администратор (администратор) соответствующих платежей в бюджет не должен превышать 10 рабочих дней.</w:t>
      </w:r>
    </w:p>
    <w:p w14:paraId="23E5F748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результатам ра</w:t>
      </w:r>
      <w:r>
        <w:rPr>
          <w:rFonts w:ascii="Times New Roman" w:hAnsi="Times New Roman" w:cs="Times New Roman"/>
          <w:sz w:val="28"/>
          <w:szCs w:val="28"/>
        </w:rPr>
        <w:t>ссмотрения вопроса о признании задолженности по платежам в бюджет безнадежной к взысканию Комиссия принимает одно из следующих решений:</w:t>
      </w:r>
    </w:p>
    <w:p w14:paraId="484C539B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14:paraId="33304D78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</w:t>
      </w:r>
      <w:r>
        <w:rPr>
          <w:rFonts w:ascii="Times New Roman" w:hAnsi="Times New Roman" w:cs="Times New Roman"/>
          <w:sz w:val="28"/>
          <w:szCs w:val="28"/>
        </w:rPr>
        <w:t>джет безнадежной к взысканию.</w:t>
      </w:r>
    </w:p>
    <w:p w14:paraId="5F18C2D1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</w:t>
      </w:r>
      <w:r>
        <w:rPr>
          <w:rFonts w:ascii="Times New Roman" w:hAnsi="Times New Roman" w:cs="Times New Roman"/>
          <w:sz w:val="28"/>
          <w:szCs w:val="28"/>
        </w:rPr>
        <w:t>ию.</w:t>
      </w:r>
    </w:p>
    <w:p w14:paraId="53F6BE0A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итогам заседания Комиссии оформляется протокол, который подписывается присутствующими членами Комиссии.</w:t>
      </w:r>
    </w:p>
    <w:p w14:paraId="3BE577F9" w14:textId="77777777" w:rsidR="00CE48EA" w:rsidRDefault="00517B6C">
      <w:pPr>
        <w:spacing w:before="220"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Решение Комиссии о признании безнадежной к взысканию задолженности по платежам в бюджет оформляется </w:t>
      </w:r>
      <w:hyperlink r:id="rId22">
        <w:r>
          <w:rPr>
            <w:rStyle w:val="-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14:paraId="6D386C56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Оформленный комиссией акт о признании безнадежной к взыска</w:t>
      </w:r>
      <w:r>
        <w:rPr>
          <w:rFonts w:ascii="Times New Roman" w:hAnsi="Times New Roman" w:cs="Times New Roman"/>
          <w:sz w:val="28"/>
          <w:szCs w:val="28"/>
        </w:rPr>
        <w:t>нию задолженности по платежам в бюджет утверждается руководителем главного администратора (администратора) доходов бюджета.</w:t>
      </w:r>
    </w:p>
    <w:p w14:paraId="28A11A20" w14:textId="77777777" w:rsidR="00CE48EA" w:rsidRDefault="00517B6C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Решение о признании безнадежной к взысканию задолженности по платежам в бюджет является основанием для издания распоряжения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о списании в бюджетном учете безнадежной к взысканию задолженности по платежам в бюджет. </w:t>
      </w:r>
    </w:p>
    <w:p w14:paraId="47741345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140925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5AAFAA6E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202A1D92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0ABD3B31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18946F6A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1182FA38" w14:textId="77777777" w:rsidR="00CE48EA" w:rsidRDefault="00CE48EA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68C5FF79" w14:textId="77777777" w:rsidR="00CE48EA" w:rsidRDefault="00517B6C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Приложение</w:t>
      </w:r>
    </w:p>
    <w:p w14:paraId="0EE6A997" w14:textId="77777777" w:rsidR="00CE48EA" w:rsidRDefault="00517B6C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к Порядку принятия</w:t>
      </w:r>
    </w:p>
    <w:p w14:paraId="4204B729" w14:textId="77777777" w:rsidR="00CE48EA" w:rsidRDefault="00517B6C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решений о признании</w:t>
      </w:r>
    </w:p>
    <w:p w14:paraId="49F3674D" w14:textId="77777777" w:rsidR="00CE48EA" w:rsidRDefault="00517B6C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безнадежной к взысканию</w:t>
      </w:r>
    </w:p>
    <w:p w14:paraId="19CED2C9" w14:textId="77777777" w:rsidR="00CE48EA" w:rsidRDefault="00517B6C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задолженности по платежам</w:t>
      </w:r>
    </w:p>
    <w:p w14:paraId="2E792C62" w14:textId="77777777" w:rsidR="00CE48EA" w:rsidRDefault="00517B6C">
      <w:pPr>
        <w:spacing w:after="0" w:line="240" w:lineRule="auto"/>
        <w:jc w:val="right"/>
      </w:pPr>
      <w:r>
        <w:rPr>
          <w:rFonts w:ascii="Times New Roman" w:hAnsi="Times New Roman" w:cs="Times New Roman"/>
          <w:color w:val="1C1C1C"/>
          <w:sz w:val="24"/>
          <w:szCs w:val="24"/>
        </w:rPr>
        <w:t>в бюджет Усть-Грязнухинского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14:paraId="79A86A63" w14:textId="77777777" w:rsidR="00CE48EA" w:rsidRDefault="00CE48EA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14:paraId="4D066069" w14:textId="77777777" w:rsidR="00CE48EA" w:rsidRDefault="00517B6C">
      <w:pPr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УТВЕРЖДАЮ</w:t>
      </w:r>
    </w:p>
    <w:p w14:paraId="08AD6D25" w14:textId="77777777" w:rsidR="00CE48EA" w:rsidRDefault="00517B6C">
      <w:pPr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Руководитель главного администратора</w:t>
      </w:r>
    </w:p>
    <w:p w14:paraId="0040E57C" w14:textId="77777777" w:rsidR="00CE48EA" w:rsidRDefault="00517B6C">
      <w:pPr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(администратора) доходов бюджета</w:t>
      </w:r>
    </w:p>
    <w:p w14:paraId="54B06CA2" w14:textId="77777777" w:rsidR="00CE48EA" w:rsidRDefault="00517B6C">
      <w:pPr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____________________________________</w:t>
      </w:r>
    </w:p>
    <w:p w14:paraId="0F44719A" w14:textId="77777777" w:rsidR="00CE48EA" w:rsidRDefault="00517B6C">
      <w:pPr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(подпись) (расшифровка подписи)</w:t>
      </w:r>
    </w:p>
    <w:p w14:paraId="4FC6CE47" w14:textId="77777777" w:rsidR="00CE48EA" w:rsidRDefault="00CE48EA">
      <w:pPr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18E44F83" w14:textId="77777777" w:rsidR="00CE48EA" w:rsidRDefault="00517B6C">
      <w:pPr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М.П.</w:t>
      </w:r>
    </w:p>
    <w:p w14:paraId="09CB26A4" w14:textId="77777777" w:rsidR="00CE48EA" w:rsidRDefault="00CE48EA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51961115" w14:textId="77777777" w:rsidR="00CE48EA" w:rsidRDefault="00517B6C">
      <w:pPr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>АКТ N</w:t>
      </w:r>
    </w:p>
    <w:p w14:paraId="051A329E" w14:textId="77777777" w:rsidR="00CE48EA" w:rsidRDefault="00517B6C">
      <w:pPr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>о признании безнадежной к взысканию задолженности по плат</w:t>
      </w:r>
      <w:r>
        <w:rPr>
          <w:rFonts w:ascii="Times New Roman" w:hAnsi="Times New Roman" w:cs="Times New Roman"/>
          <w:color w:val="1C1C1C"/>
          <w:sz w:val="20"/>
          <w:szCs w:val="20"/>
        </w:rPr>
        <w:t>ежам в бюджет</w:t>
      </w:r>
    </w:p>
    <w:p w14:paraId="59147EA9" w14:textId="77777777" w:rsidR="00CE48EA" w:rsidRDefault="00517B6C">
      <w:pPr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>"__" __________ 20__ г.</w:t>
      </w:r>
    </w:p>
    <w:p w14:paraId="024BFA22" w14:textId="77777777" w:rsidR="00CE48EA" w:rsidRDefault="00CE48EA">
      <w:pPr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</w:p>
    <w:p w14:paraId="37C78A92" w14:textId="77777777" w:rsidR="00CE48EA" w:rsidRDefault="00517B6C">
      <w:pPr>
        <w:spacing w:line="240" w:lineRule="auto"/>
        <w:jc w:val="both"/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В соответствии с Порядком принятия решений о признании безнадежной к взысканию задолженности по платежам в бюджет Усть-Грязнухинского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color w:val="1C1C1C"/>
          <w:sz w:val="20"/>
          <w:szCs w:val="20"/>
        </w:rPr>
        <w:t>, утвержденным постановлением администрации Усть-Грязнухинск</w:t>
      </w:r>
      <w:r>
        <w:rPr>
          <w:rFonts w:ascii="Times New Roman" w:hAnsi="Times New Roman" w:cs="Times New Roman"/>
          <w:color w:val="1C1C1C"/>
          <w:sz w:val="20"/>
          <w:szCs w:val="20"/>
        </w:rPr>
        <w:t>ого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color w:val="1C1C1C"/>
          <w:sz w:val="20"/>
          <w:szCs w:val="20"/>
        </w:rPr>
        <w:t xml:space="preserve"> от "__" ________ 20__ г. N ___, Комиссия по поступлению и выбытию активов  (далее - Комиссия) "__" _________ 20__ г. решила признать безнадежной к взысканию задолженность следующих контрагентов:</w:t>
      </w:r>
    </w:p>
    <w:p w14:paraId="7D1BE0EC" w14:textId="77777777" w:rsidR="00CE48EA" w:rsidRDefault="00CE48EA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tbl>
      <w:tblPr>
        <w:tblW w:w="90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1294"/>
        <w:gridCol w:w="1920"/>
        <w:gridCol w:w="1358"/>
        <w:gridCol w:w="1393"/>
        <w:gridCol w:w="1373"/>
        <w:gridCol w:w="1626"/>
      </w:tblGrid>
      <w:tr w:rsidR="00CE48EA" w14:paraId="4AA11E8F" w14:textId="77777777">
        <w:trPr>
          <w:trHeight w:val="38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90C56E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F2E501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Полное наименование организаци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 (Ф.И.О. физического лица)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481B40" w14:textId="77777777" w:rsidR="00CE48EA" w:rsidRDefault="00517B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ИНН/ОГР,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4A2F74" w14:textId="77777777" w:rsidR="00CE48EA" w:rsidRDefault="00517B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Сведения о платеже, по которому возникла задолженность </w:t>
            </w:r>
            <w:hyperlink w:anchor="Par66">
              <w:r>
                <w:rPr>
                  <w:rStyle w:val="-"/>
                  <w:rFonts w:ascii="Times New Roman" w:hAnsi="Times New Roman" w:cs="Times New Roman"/>
                  <w:color w:val="1C1C1C"/>
                  <w:sz w:val="20"/>
                  <w:szCs w:val="20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0B60BD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8B0634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79E708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Сумма задолженности по пеням и штрафам по соответствующим платежам в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бюджет</w:t>
            </w:r>
          </w:p>
        </w:tc>
      </w:tr>
      <w:tr w:rsidR="00CE48EA" w14:paraId="267E395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1E2912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1A5833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B6935D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4033EB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4B61C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9B0DD7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6EB764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7</w:t>
            </w:r>
          </w:p>
        </w:tc>
      </w:tr>
      <w:tr w:rsidR="00CE48EA" w14:paraId="618884A0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6A996B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8C7D68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B3C8F7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315876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1B9190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AC3454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604D76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CE48EA" w14:paraId="2B691173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54E962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A26B9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FC640B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96D5DC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9726ED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BD08F1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0D0441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CE48EA" w14:paraId="37D034DF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CF2877" w14:textId="77777777" w:rsidR="00CE48EA" w:rsidRDefault="00517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504635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2252A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7881CA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1811CC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6FC336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A0AB16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CE48EA" w14:paraId="765B01FE" w14:textId="77777777">
        <w:tc>
          <w:tcPr>
            <w:tcW w:w="6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892C99" w14:textId="77777777" w:rsidR="00CE48EA" w:rsidRDefault="00517B6C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ИТОГО: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80BE67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154093" w14:textId="77777777" w:rsidR="00CE48EA" w:rsidRDefault="00CE4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</w:tbl>
    <w:p w14:paraId="1C686F20" w14:textId="77777777" w:rsidR="00CE48EA" w:rsidRDefault="00CE48EA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6D7BF038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bookmarkStart w:id="1" w:name="Par66"/>
      <w:bookmarkEnd w:id="1"/>
      <w:r>
        <w:rPr>
          <w:rFonts w:ascii="Times New Roman" w:hAnsi="Times New Roman" w:cs="Times New Roman"/>
          <w:color w:val="1C1C1C"/>
          <w:sz w:val="20"/>
          <w:szCs w:val="20"/>
        </w:rPr>
        <w:t xml:space="preserve">    * В том числе период ее образования.</w:t>
      </w:r>
    </w:p>
    <w:p w14:paraId="46BB8D21" w14:textId="77777777" w:rsidR="00CE48EA" w:rsidRDefault="00CE48EA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2421FD56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Приложение (документы,  подтверждающие наличие оснований для признания</w:t>
      </w:r>
    </w:p>
    <w:p w14:paraId="4700979F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>безнадежной к взысканию задолженности по платежам в бюджет)</w:t>
      </w:r>
    </w:p>
    <w:p w14:paraId="7CC57E42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14:paraId="3F899F77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14:paraId="1DB76AE1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14:paraId="208BFAA1" w14:textId="77777777" w:rsidR="00CE48EA" w:rsidRDefault="00CE48EA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351AB181" w14:textId="77777777" w:rsidR="00CE48EA" w:rsidRDefault="00CE48EA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5C18727C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>Председатель комиссии   __</w:t>
      </w:r>
      <w:r>
        <w:rPr>
          <w:rFonts w:ascii="Times New Roman" w:hAnsi="Times New Roman" w:cs="Times New Roman"/>
          <w:color w:val="1C1C1C"/>
          <w:sz w:val="20"/>
          <w:szCs w:val="20"/>
        </w:rPr>
        <w:t>________________  _______________________________</w:t>
      </w:r>
    </w:p>
    <w:p w14:paraId="30ECE9F9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>Члены комиссии:        __________________  _______________________________</w:t>
      </w:r>
    </w:p>
    <w:p w14:paraId="0BD8B0A7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12FDBD2E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color w:val="1C1C1C"/>
          <w:sz w:val="20"/>
          <w:szCs w:val="20"/>
        </w:rPr>
        <w:t>__________________  _______________________________</w:t>
      </w:r>
    </w:p>
    <w:p w14:paraId="2B4F3E44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1A148528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204509D4" w14:textId="77777777" w:rsidR="00CE48EA" w:rsidRDefault="00517B6C">
      <w:pPr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</w:t>
      </w:r>
      <w:r>
        <w:rPr>
          <w:rFonts w:ascii="Times New Roman" w:hAnsi="Times New Roman" w:cs="Times New Roman"/>
          <w:color w:val="1C1C1C"/>
          <w:sz w:val="20"/>
          <w:szCs w:val="20"/>
        </w:rPr>
        <w:t>_______________________</w:t>
      </w:r>
    </w:p>
    <w:p w14:paraId="1396C9A2" w14:textId="77777777" w:rsidR="00CE48EA" w:rsidRDefault="00CE48EA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14:paraId="1AC2077F" w14:textId="77777777" w:rsidR="00CE48EA" w:rsidRDefault="00CE48EA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14:paraId="20A65D18" w14:textId="77777777" w:rsidR="00CE48EA" w:rsidRDefault="00CE48EA">
      <w:pPr>
        <w:spacing w:before="280"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14:paraId="294E1FE9" w14:textId="77777777" w:rsidR="00CE48EA" w:rsidRDefault="00CE48EA">
      <w:pPr>
        <w:spacing w:after="0" w:line="240" w:lineRule="auto"/>
        <w:jc w:val="center"/>
      </w:pPr>
    </w:p>
    <w:sectPr w:rsidR="00CE48EA">
      <w:headerReference w:type="default" r:id="rId23"/>
      <w:headerReference w:type="first" r:id="rId24"/>
      <w:pgSz w:w="11906" w:h="16838"/>
      <w:pgMar w:top="1134" w:right="850" w:bottom="1134" w:left="1701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32F0" w14:textId="77777777" w:rsidR="00517B6C" w:rsidRDefault="00517B6C">
      <w:pPr>
        <w:spacing w:after="0" w:line="240" w:lineRule="auto"/>
      </w:pPr>
      <w:r>
        <w:separator/>
      </w:r>
    </w:p>
  </w:endnote>
  <w:endnote w:type="continuationSeparator" w:id="0">
    <w:p w14:paraId="53EDA8BE" w14:textId="77777777" w:rsidR="00517B6C" w:rsidRDefault="0051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833B" w14:textId="77777777" w:rsidR="00517B6C" w:rsidRDefault="00517B6C">
      <w:pPr>
        <w:spacing w:after="0" w:line="240" w:lineRule="auto"/>
      </w:pPr>
      <w:r>
        <w:separator/>
      </w:r>
    </w:p>
  </w:footnote>
  <w:footnote w:type="continuationSeparator" w:id="0">
    <w:p w14:paraId="4A8AB865" w14:textId="77777777" w:rsidR="00517B6C" w:rsidRDefault="0051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9613" w14:textId="77777777" w:rsidR="00CE48EA" w:rsidRDefault="00CE48EA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A5F2" w14:textId="77777777" w:rsidR="00CE48EA" w:rsidRDefault="00CE48EA">
    <w:pPr>
      <w:pStyle w:val="ad"/>
      <w:rPr>
        <w:rFonts w:ascii="Times New Roman" w:hAnsi="Times New Roman" w:cs="Times New Roman"/>
        <w:b/>
        <w:sz w:val="28"/>
        <w:szCs w:val="28"/>
      </w:rPr>
    </w:pPr>
  </w:p>
  <w:p w14:paraId="0A6A1B92" w14:textId="77777777" w:rsidR="00CE48EA" w:rsidRDefault="00CE48EA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D5A5E"/>
    <w:multiLevelType w:val="multilevel"/>
    <w:tmpl w:val="324AC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733A47"/>
    <w:multiLevelType w:val="multilevel"/>
    <w:tmpl w:val="FA1C952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00" w:hanging="1440"/>
      </w:pPr>
    </w:lvl>
    <w:lvl w:ilvl="8">
      <w:start w:val="1"/>
      <w:numFmt w:val="decimal"/>
      <w:lvlText w:val="%1.%2.%3.%4.%5.%6.%7.%8.%9."/>
      <w:lvlJc w:val="left"/>
      <w:pPr>
        <w:ind w:left="522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A"/>
    <w:rsid w:val="00517B6C"/>
    <w:rsid w:val="00CE48EA"/>
    <w:rsid w:val="00E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DD5E"/>
  <w15:docId w15:val="{1AF77132-A9F2-42CF-9DE1-8F681486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4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61597"/>
  </w:style>
  <w:style w:type="character" w:customStyle="1" w:styleId="a4">
    <w:name w:val="Текст сноски Знак"/>
    <w:basedOn w:val="a0"/>
    <w:semiHidden/>
    <w:qFormat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qFormat/>
    <w:rsid w:val="00261661"/>
    <w:rPr>
      <w:vertAlign w:val="superscript"/>
    </w:rPr>
  </w:style>
  <w:style w:type="character" w:customStyle="1" w:styleId="rvts7">
    <w:name w:val="rvts7"/>
    <w:basedOn w:val="a0"/>
    <w:qFormat/>
    <w:rsid w:val="00E71C04"/>
  </w:style>
  <w:style w:type="character" w:customStyle="1" w:styleId="a6">
    <w:name w:val="Нижний колонтитул Знак"/>
    <w:basedOn w:val="a0"/>
    <w:uiPriority w:val="99"/>
    <w:qFormat/>
    <w:rsid w:val="00081814"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d">
    <w:name w:val="header"/>
    <w:basedOn w:val="a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261661"/>
    <w:pPr>
      <w:widowControl w:val="0"/>
    </w:pPr>
    <w:rPr>
      <w:rFonts w:ascii="Arial" w:eastAsiaTheme="minorEastAsia" w:hAnsi="Arial" w:cs="Arial"/>
      <w:sz w:val="16"/>
      <w:szCs w:val="16"/>
      <w:lang w:eastAsia="ru-RU"/>
    </w:rPr>
  </w:style>
  <w:style w:type="paragraph" w:styleId="ae">
    <w:name w:val="footnote text"/>
    <w:basedOn w:val="a"/>
    <w:semiHidden/>
    <w:qFormat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Normal (Web)"/>
    <w:basedOn w:val="a"/>
    <w:uiPriority w:val="99"/>
    <w:qFormat/>
    <w:rsid w:val="002C46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 Spacing"/>
    <w:uiPriority w:val="1"/>
    <w:qFormat/>
    <w:rsid w:val="00C95846"/>
    <w:rPr>
      <w:rFonts w:cs="Times New Roman"/>
    </w:rPr>
  </w:style>
  <w:style w:type="table" w:styleId="af2">
    <w:name w:val="Table Grid"/>
    <w:basedOn w:val="a1"/>
    <w:uiPriority w:val="39"/>
    <w:rsid w:val="00C958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E7B6D03218919A0C3C29E2C9494D7DB387C9913FAE72CEE8E4F9DBC1EAB5602F76C3E4816A9AEEA301CK" TargetMode="External"/><Relationship Id="rId13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18" Type="http://schemas.openxmlformats.org/officeDocument/2006/relationships/hyperlink" Target="consultantplus://offline/ref=2B8BC9FF9F7EAAF6D04E22D7305D220EFFCCE1384CA4E76D80DDD2A1308F4CFA3F2BD7F82B7B8D6FD9287D9B78W8D3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D4535BDE73400C31F76A9092757918D5D2D5693655BE6CF56945B49D119145EBB4376682154BE3344C66B176D8D32BFFD3E55FDB7CBB87nDK6L" TargetMode="External"/><Relationship Id="rId7" Type="http://schemas.openxmlformats.org/officeDocument/2006/relationships/hyperlink" Target="consultantplus://offline/ref=9BF58CA216CDF5074B787785EE56F9E5BE7B630E2D8A19A0C3C29E2C9494D7DB387C9916F9E02BE5DD158DB857FD5B1FF77A204208A93A1EK" TargetMode="External"/><Relationship Id="rId12" Type="http://schemas.openxmlformats.org/officeDocument/2006/relationships/hyperlink" Target="consultantplus://offline/ref=2B8BC9FF9F7EAAF6D04E22D7305D220EFFCCEE314AAAE76D80DDD2A1308F4CFA3F2BD7F82B7B8D6FD9287D9B78W8D3L" TargetMode="External"/><Relationship Id="rId17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0" Type="http://schemas.openxmlformats.org/officeDocument/2006/relationships/hyperlink" Target="consultantplus://offline/ref=B8D4535BDE73400C31F76A9092757918D5D2D5693655BE6CF56945B49D119145EBB4376682154BE3354C66B176D8D32BFFD3E55FDB7CBB87nDK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8BC9FF9F7EAAF6D04E22D7305D220EFFCCEE314AAAE76D80DDD2A1308F4CFA2D2B8FF4287A9A6BD83D2BCA3ED6686B0753FC886D1BB88BWAD9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8BC9FF9F7EAAF6D04E22D7305D220EFFCCEE314AAAE76D80DDD2A1308F4CFA2D2B8FF02B79916485673BCE778065760745E282731BWBD8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kamyshinskij.volgograd.ru/folder_16/" TargetMode="External"/><Relationship Id="rId19" Type="http://schemas.openxmlformats.org/officeDocument/2006/relationships/hyperlink" Target="consultantplus://offline/ref=894D7AB74A051D50C2A241CFDDA8E40D6BD3AF1E132558D5DEAEE53172273C3D0B88CBB920EE0C94B760A04369dA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DFB2B01532798EE6A9002EFD485FB740A80EE2CCD2BF12B37A5053E366659809244AC15E04D84B1001C0B92AF71027E179E6F1728B40D966E8F42V834K" TargetMode="External"/><Relationship Id="rId14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2" Type="http://schemas.openxmlformats.org/officeDocument/2006/relationships/hyperlink" Target="consultantplus://offline/ref=0A45AA1BEDB8FE3A9A4FD2F1218803DBFCE6C60AD6057EBAA394FCA77484656A291B486D887F8214142D740ED1E7B1C3EC266041E8C974D36CB01C6FW8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2546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Максим Слоква</cp:lastModifiedBy>
  <cp:revision>2</cp:revision>
  <cp:lastPrinted>2020-09-10T09:19:00Z</cp:lastPrinted>
  <dcterms:created xsi:type="dcterms:W3CDTF">2020-09-11T06:21:00Z</dcterms:created>
  <dcterms:modified xsi:type="dcterms:W3CDTF">2020-09-11T06:21:00Z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