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9" w:rsidRDefault="00A43259" w:rsidP="00043E06">
      <w:pPr>
        <w:pStyle w:val="a4"/>
      </w:pPr>
      <w:bookmarkStart w:id="0" w:name="_GoBack"/>
      <w:bookmarkEnd w:id="0"/>
    </w:p>
    <w:p w:rsidR="00A43259" w:rsidRDefault="00A432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259" w:rsidRDefault="0012040D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</w:p>
    <w:p w:rsidR="00A43259" w:rsidRDefault="001204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:rsidR="00A43259" w:rsidRDefault="001204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A43259" w:rsidRDefault="00A432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259" w:rsidRDefault="001204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43259" w:rsidRDefault="00A432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259" w:rsidRDefault="0012040D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от   06.02.2020 г.                                                     №   6</w:t>
      </w:r>
    </w:p>
    <w:p w:rsidR="00A43259" w:rsidRDefault="00A43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A43259">
        <w:tc>
          <w:tcPr>
            <w:tcW w:w="5068" w:type="dxa"/>
            <w:shd w:val="clear" w:color="auto" w:fill="auto"/>
          </w:tcPr>
          <w:p w:rsidR="00A43259" w:rsidRPr="002272D2" w:rsidRDefault="00120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2D2">
              <w:rPr>
                <w:rFonts w:ascii="Times New Roman" w:hAnsi="Times New Roman"/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2272D2">
              <w:rPr>
                <w:rFonts w:ascii="Times New Roman" w:hAnsi="Times New Roman"/>
                <w:sz w:val="24"/>
                <w:szCs w:val="24"/>
              </w:rPr>
              <w:t>Усть-Грязнухинского</w:t>
            </w:r>
            <w:proofErr w:type="spellEnd"/>
            <w:r w:rsidRPr="002272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собственность Волгоградской области</w:t>
            </w:r>
          </w:p>
        </w:tc>
        <w:tc>
          <w:tcPr>
            <w:tcW w:w="5068" w:type="dxa"/>
            <w:shd w:val="clear" w:color="auto" w:fill="auto"/>
          </w:tcPr>
          <w:p w:rsidR="00A43259" w:rsidRPr="002272D2" w:rsidRDefault="00A4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259" w:rsidRDefault="00A43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259" w:rsidRDefault="00A43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3259" w:rsidRDefault="001204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06.10.2003г. № 131-ФЗ,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</w:t>
      </w:r>
      <w:r w:rsidR="002272D2">
        <w:rPr>
          <w:rFonts w:ascii="Times New Roman" w:hAnsi="Times New Roman"/>
          <w:sz w:val="24"/>
          <w:szCs w:val="24"/>
        </w:rPr>
        <w:t xml:space="preserve">е, </w:t>
      </w:r>
      <w:proofErr w:type="spellStart"/>
      <w:r w:rsidR="002272D2">
        <w:rPr>
          <w:rFonts w:ascii="Times New Roman" w:hAnsi="Times New Roman"/>
          <w:sz w:val="24"/>
          <w:szCs w:val="24"/>
        </w:rPr>
        <w:t>Усть-Грязнухинский</w:t>
      </w:r>
      <w:proofErr w:type="spellEnd"/>
      <w:r w:rsidR="002272D2">
        <w:rPr>
          <w:rFonts w:ascii="Times New Roman" w:hAnsi="Times New Roman"/>
          <w:sz w:val="24"/>
          <w:szCs w:val="24"/>
        </w:rPr>
        <w:t xml:space="preserve"> сельский С</w:t>
      </w:r>
      <w:r>
        <w:rPr>
          <w:rFonts w:ascii="Times New Roman" w:hAnsi="Times New Roman"/>
          <w:sz w:val="24"/>
          <w:szCs w:val="24"/>
        </w:rPr>
        <w:t>овет,</w:t>
      </w:r>
    </w:p>
    <w:p w:rsidR="00A43259" w:rsidRDefault="001204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43259" w:rsidRDefault="001204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Дать согласие на передачу автоцистерны пожарной, марки АЦ-5-40 (43114) </w:t>
      </w:r>
      <w:r w:rsidR="002272D2">
        <w:rPr>
          <w:rFonts w:ascii="Times New Roman" w:hAnsi="Times New Roman"/>
          <w:sz w:val="24"/>
          <w:szCs w:val="24"/>
        </w:rPr>
        <w:t>362421, 2012 года выпуска, идентификационный номер (</w:t>
      </w:r>
      <w:r w:rsidR="002272D2">
        <w:rPr>
          <w:rFonts w:ascii="Times New Roman" w:hAnsi="Times New Roman"/>
          <w:sz w:val="24"/>
          <w:szCs w:val="24"/>
          <w:lang w:val="en-US"/>
        </w:rPr>
        <w:t>VIN</w:t>
      </w:r>
      <w:r w:rsidR="002272D2" w:rsidRPr="002272D2">
        <w:rPr>
          <w:rFonts w:ascii="Times New Roman" w:hAnsi="Times New Roman"/>
          <w:sz w:val="24"/>
          <w:szCs w:val="24"/>
        </w:rPr>
        <w:t xml:space="preserve">) </w:t>
      </w:r>
      <w:r w:rsidR="002272D2">
        <w:rPr>
          <w:rFonts w:ascii="Times New Roman" w:hAnsi="Times New Roman"/>
          <w:sz w:val="24"/>
          <w:szCs w:val="24"/>
        </w:rPr>
        <w:t>Х67362421С0000192</w:t>
      </w:r>
      <w:r>
        <w:rPr>
          <w:rFonts w:ascii="Times New Roman" w:hAnsi="Times New Roman"/>
          <w:sz w:val="24"/>
          <w:szCs w:val="24"/>
        </w:rPr>
        <w:t xml:space="preserve">, </w:t>
      </w:r>
      <w:r w:rsidR="002272D2">
        <w:rPr>
          <w:rFonts w:ascii="Times New Roman" w:hAnsi="Times New Roman"/>
          <w:sz w:val="24"/>
          <w:szCs w:val="24"/>
        </w:rPr>
        <w:t xml:space="preserve"> шасси № ХТС 43114</w:t>
      </w:r>
      <w:r w:rsidR="002272D2">
        <w:rPr>
          <w:rFonts w:ascii="Times New Roman" w:hAnsi="Times New Roman"/>
          <w:sz w:val="24"/>
          <w:szCs w:val="24"/>
          <w:lang w:val="en-US"/>
        </w:rPr>
        <w:t>R</w:t>
      </w:r>
      <w:r w:rsidR="002272D2">
        <w:rPr>
          <w:rFonts w:ascii="Times New Roman" w:hAnsi="Times New Roman"/>
          <w:sz w:val="24"/>
          <w:szCs w:val="24"/>
        </w:rPr>
        <w:t xml:space="preserve">В2397774, </w:t>
      </w:r>
      <w:r>
        <w:rPr>
          <w:rFonts w:ascii="Times New Roman" w:hAnsi="Times New Roman"/>
          <w:sz w:val="24"/>
          <w:szCs w:val="24"/>
        </w:rPr>
        <w:t xml:space="preserve">цвет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50574-2002, , находящуюся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 собственность Волгоградской области.</w:t>
      </w:r>
    </w:p>
    <w:p w:rsidR="00A43259" w:rsidRDefault="001204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подписания.</w:t>
      </w:r>
    </w:p>
    <w:p w:rsidR="00A43259" w:rsidRDefault="00A432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259" w:rsidRDefault="00A43259">
      <w:pPr>
        <w:rPr>
          <w:rFonts w:ascii="Times New Roman" w:hAnsi="Times New Roman"/>
          <w:sz w:val="24"/>
          <w:szCs w:val="24"/>
        </w:rPr>
      </w:pPr>
    </w:p>
    <w:p w:rsidR="00A43259" w:rsidRDefault="00120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</w:p>
    <w:p w:rsidR="00A43259" w:rsidRDefault="00120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И.Ф.Караульщикова</w:t>
      </w:r>
      <w:proofErr w:type="spellEnd"/>
    </w:p>
    <w:p w:rsidR="00A43259" w:rsidRDefault="00A43259">
      <w:pPr>
        <w:rPr>
          <w:rFonts w:ascii="Times New Roman" w:hAnsi="Times New Roman"/>
        </w:rPr>
      </w:pPr>
    </w:p>
    <w:p w:rsidR="00A43259" w:rsidRDefault="00A43259">
      <w:pPr>
        <w:spacing w:after="0" w:line="240" w:lineRule="auto"/>
        <w:ind w:firstLine="540"/>
        <w:jc w:val="both"/>
      </w:pPr>
    </w:p>
    <w:sectPr w:rsidR="00A43259" w:rsidSect="00A43259">
      <w:pgSz w:w="11906" w:h="16838"/>
      <w:pgMar w:top="284" w:right="567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59"/>
    <w:rsid w:val="00043E06"/>
    <w:rsid w:val="0012040D"/>
    <w:rsid w:val="002272D2"/>
    <w:rsid w:val="0044556F"/>
    <w:rsid w:val="00A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97C7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0153A"/>
    <w:rPr>
      <w:rFonts w:ascii="Segoe UI" w:hAnsi="Segoe UI" w:cs="Segoe UI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rsid w:val="00A432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43259"/>
    <w:pPr>
      <w:spacing w:after="140" w:line="288" w:lineRule="auto"/>
    </w:pPr>
  </w:style>
  <w:style w:type="paragraph" w:styleId="a6">
    <w:name w:val="List"/>
    <w:basedOn w:val="a5"/>
    <w:rsid w:val="00A43259"/>
    <w:rPr>
      <w:rFonts w:cs="Arial"/>
    </w:rPr>
  </w:style>
  <w:style w:type="paragraph" w:customStyle="1" w:styleId="1">
    <w:name w:val="Название объекта1"/>
    <w:basedOn w:val="a"/>
    <w:qFormat/>
    <w:rsid w:val="00A432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43259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F03A2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qFormat/>
    <w:rsid w:val="00F03A2F"/>
    <w:pPr>
      <w:widowControl w:val="0"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ConsPlusNormal">
    <w:name w:val="ConsPlusNormal"/>
    <w:qFormat/>
    <w:rsid w:val="00585CDD"/>
    <w:rPr>
      <w:rFonts w:ascii="Arial" w:hAnsi="Arial" w:cs="Arial"/>
      <w:color w:val="00000A"/>
      <w:sz w:val="22"/>
    </w:rPr>
  </w:style>
  <w:style w:type="paragraph" w:styleId="a8">
    <w:name w:val="No Spacing"/>
    <w:uiPriority w:val="1"/>
    <w:qFormat/>
    <w:rsid w:val="00D637DB"/>
    <w:rPr>
      <w:color w:val="00000A"/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90153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F0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2020-02-17T11:48:00Z</cp:lastPrinted>
  <dcterms:created xsi:type="dcterms:W3CDTF">2020-01-30T07:13:00Z</dcterms:created>
  <dcterms:modified xsi:type="dcterms:W3CDTF">2020-02-17T11:48:00Z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